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390" w:rsidRPr="00487390" w:rsidRDefault="00CC69B4" w:rsidP="00487390">
      <w:pPr>
        <w:widowControl w:val="0"/>
        <w:spacing w:after="0" w:line="240" w:lineRule="auto"/>
        <w:jc w:val="center"/>
        <w:rPr>
          <w:rFonts w:ascii="Times New Roman" w:hAnsi="Times New Roman"/>
          <w:noProof/>
          <w:sz w:val="24"/>
          <w:szCs w:val="24"/>
          <w:lang w:eastAsia="it-IT"/>
        </w:rPr>
      </w:pPr>
      <w:r>
        <w:rPr>
          <w:rFonts w:ascii="Times New Roman" w:hAnsi="Times New Roman"/>
          <w:noProof/>
          <w:sz w:val="24"/>
          <w:szCs w:val="24"/>
          <w:lang w:eastAsia="it-IT"/>
        </w:rPr>
        <w:drawing>
          <wp:inline distT="0" distB="0" distL="0" distR="0">
            <wp:extent cx="466725" cy="476250"/>
            <wp:effectExtent l="19050" t="0" r="9525"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srcRect/>
                    <a:stretch>
                      <a:fillRect/>
                    </a:stretch>
                  </pic:blipFill>
                  <pic:spPr bwMode="auto">
                    <a:xfrm>
                      <a:off x="0" y="0"/>
                      <a:ext cx="466725" cy="476250"/>
                    </a:xfrm>
                    <a:prstGeom prst="rect">
                      <a:avLst/>
                    </a:prstGeom>
                    <a:noFill/>
                    <a:ln w="9525">
                      <a:noFill/>
                      <a:miter lim="800000"/>
                      <a:headEnd/>
                      <a:tailEnd/>
                    </a:ln>
                  </pic:spPr>
                </pic:pic>
              </a:graphicData>
            </a:graphic>
          </wp:inline>
        </w:drawing>
      </w:r>
    </w:p>
    <w:p w:rsidR="00487390" w:rsidRPr="00487390" w:rsidRDefault="00487390" w:rsidP="00487390">
      <w:pPr>
        <w:widowControl w:val="0"/>
        <w:spacing w:after="0" w:line="240" w:lineRule="auto"/>
        <w:jc w:val="center"/>
        <w:rPr>
          <w:rFonts w:ascii="Times New Roman" w:hAnsi="Times New Roman"/>
          <w:sz w:val="24"/>
          <w:szCs w:val="24"/>
          <w:lang w:eastAsia="it-IT"/>
        </w:rPr>
      </w:pPr>
    </w:p>
    <w:p w:rsidR="00487390" w:rsidRPr="00487390" w:rsidRDefault="00487390" w:rsidP="00487390">
      <w:pPr>
        <w:widowControl w:val="0"/>
        <w:spacing w:after="0" w:line="240" w:lineRule="auto"/>
        <w:jc w:val="center"/>
        <w:rPr>
          <w:rFonts w:ascii="Times New Roman" w:hAnsi="Times New Roman"/>
          <w:b/>
          <w:sz w:val="24"/>
          <w:szCs w:val="24"/>
          <w:lang w:eastAsia="it-IT"/>
        </w:rPr>
      </w:pPr>
      <w:r w:rsidRPr="00487390">
        <w:rPr>
          <w:rFonts w:ascii="Times New Roman" w:hAnsi="Times New Roman"/>
          <w:b/>
          <w:sz w:val="24"/>
          <w:szCs w:val="24"/>
          <w:lang w:eastAsia="it-IT"/>
        </w:rPr>
        <w:t>CONSIGLIO REGIONALE DEL VENETO</w:t>
      </w:r>
    </w:p>
    <w:p w:rsidR="00487390" w:rsidRPr="00487390" w:rsidRDefault="00487390" w:rsidP="00487390">
      <w:pPr>
        <w:widowControl w:val="0"/>
        <w:spacing w:after="0" w:line="240" w:lineRule="auto"/>
        <w:jc w:val="both"/>
        <w:rPr>
          <w:rFonts w:ascii="Times New Roman" w:hAnsi="Times New Roman"/>
          <w:sz w:val="24"/>
          <w:szCs w:val="24"/>
          <w:lang w:eastAsia="it-IT"/>
        </w:rPr>
      </w:pPr>
    </w:p>
    <w:p w:rsidR="00487390" w:rsidRPr="00487390" w:rsidRDefault="00487390" w:rsidP="00487390">
      <w:pPr>
        <w:widowControl w:val="0"/>
        <w:tabs>
          <w:tab w:val="left" w:pos="4678"/>
          <w:tab w:val="right" w:pos="9072"/>
        </w:tabs>
        <w:spacing w:after="0" w:line="240" w:lineRule="auto"/>
        <w:ind w:right="-1"/>
        <w:jc w:val="center"/>
        <w:rPr>
          <w:rFonts w:ascii="Times New Roman" w:hAnsi="Times New Roman"/>
          <w:sz w:val="24"/>
          <w:szCs w:val="24"/>
          <w:lang w:eastAsia="it-IT"/>
        </w:rPr>
      </w:pPr>
      <w:r w:rsidRPr="00487390">
        <w:rPr>
          <w:rFonts w:ascii="Times New Roman" w:hAnsi="Times New Roman"/>
          <w:sz w:val="24"/>
          <w:szCs w:val="24"/>
          <w:lang w:eastAsia="it-IT"/>
        </w:rPr>
        <w:t>DECIMA LEGISLATURA</w:t>
      </w:r>
    </w:p>
    <w:p w:rsidR="00487390" w:rsidRPr="00487390" w:rsidRDefault="00487390" w:rsidP="00487390">
      <w:pPr>
        <w:widowControl w:val="0"/>
        <w:tabs>
          <w:tab w:val="left" w:pos="4678"/>
          <w:tab w:val="right" w:pos="9072"/>
        </w:tabs>
        <w:spacing w:after="0" w:line="240" w:lineRule="auto"/>
        <w:ind w:right="-1"/>
        <w:jc w:val="center"/>
        <w:rPr>
          <w:rFonts w:ascii="Times New Roman" w:hAnsi="Times New Roman"/>
          <w:sz w:val="24"/>
          <w:szCs w:val="24"/>
          <w:lang w:eastAsia="it-IT"/>
        </w:rPr>
      </w:pPr>
    </w:p>
    <w:p w:rsidR="00487390" w:rsidRPr="00487390" w:rsidRDefault="00487390" w:rsidP="00487390">
      <w:pPr>
        <w:widowControl w:val="0"/>
        <w:pBdr>
          <w:top w:val="single" w:sz="4" w:space="1" w:color="auto"/>
        </w:pBdr>
        <w:tabs>
          <w:tab w:val="left" w:pos="2268"/>
        </w:tabs>
        <w:spacing w:after="0" w:line="240" w:lineRule="auto"/>
        <w:jc w:val="both"/>
        <w:rPr>
          <w:rFonts w:ascii="Times New Roman" w:hAnsi="Times New Roman"/>
          <w:sz w:val="24"/>
          <w:szCs w:val="24"/>
          <w:lang w:eastAsia="it-IT"/>
        </w:rPr>
      </w:pPr>
    </w:p>
    <w:p w:rsidR="00487390" w:rsidRPr="00487390" w:rsidRDefault="00487390" w:rsidP="00487390">
      <w:pPr>
        <w:spacing w:after="0" w:line="240" w:lineRule="auto"/>
        <w:jc w:val="both"/>
        <w:rPr>
          <w:rFonts w:ascii="Times New Roman" w:hAnsi="Times New Roman"/>
          <w:b/>
          <w:sz w:val="24"/>
          <w:szCs w:val="24"/>
          <w:lang w:eastAsia="it-IT"/>
        </w:rPr>
      </w:pPr>
      <w:r w:rsidRPr="00487390">
        <w:rPr>
          <w:rFonts w:ascii="Times New Roman" w:hAnsi="Times New Roman"/>
          <w:b/>
          <w:sz w:val="24"/>
          <w:szCs w:val="24"/>
          <w:lang w:eastAsia="it-IT"/>
        </w:rPr>
        <w:t xml:space="preserve">MOZIONE N. </w:t>
      </w:r>
    </w:p>
    <w:p w:rsidR="00487390" w:rsidRPr="00487390" w:rsidRDefault="00487390" w:rsidP="00487390">
      <w:pPr>
        <w:widowControl w:val="0"/>
        <w:pBdr>
          <w:bottom w:val="single" w:sz="4" w:space="1" w:color="auto"/>
        </w:pBdr>
        <w:tabs>
          <w:tab w:val="left" w:pos="8789"/>
        </w:tabs>
        <w:spacing w:after="0" w:line="240" w:lineRule="auto"/>
        <w:ind w:left="1418" w:hanging="1418"/>
        <w:jc w:val="both"/>
        <w:rPr>
          <w:rFonts w:ascii="Times New Roman" w:hAnsi="Times New Roman"/>
          <w:sz w:val="24"/>
          <w:szCs w:val="24"/>
          <w:lang w:eastAsia="it-IT"/>
        </w:rPr>
      </w:pPr>
    </w:p>
    <w:p w:rsidR="00487390" w:rsidRPr="00487390" w:rsidRDefault="00CE75D2" w:rsidP="00487390">
      <w:pPr>
        <w:spacing w:after="0" w:line="240" w:lineRule="auto"/>
        <w:jc w:val="both"/>
        <w:rPr>
          <w:rFonts w:ascii="Times New Roman" w:hAnsi="Times New Roman"/>
          <w:b/>
          <w:sz w:val="24"/>
          <w:szCs w:val="24"/>
          <w:lang w:eastAsia="it-IT"/>
        </w:rPr>
      </w:pPr>
      <w:r>
        <w:rPr>
          <w:rFonts w:ascii="Times New Roman" w:hAnsi="Times New Roman"/>
          <w:b/>
          <w:bCs/>
          <w:sz w:val="24"/>
          <w:szCs w:val="24"/>
          <w:lang w:eastAsia="it-IT"/>
        </w:rPr>
        <w:t>LISTE D’ATTESA. LA GIUNTA REGIONALE GARANTISCA LA PIENA APPLICAZIONE DEL DECRETO TRASPARENZA FORNENDO PUBBLICAMENTE INFORMAZIONI COMPLETE SU TEMPISTICA E GESTIONE.</w:t>
      </w:r>
    </w:p>
    <w:p w:rsidR="00487390" w:rsidRPr="00487390" w:rsidRDefault="00487390" w:rsidP="00487390">
      <w:pPr>
        <w:spacing w:after="0" w:line="240" w:lineRule="auto"/>
        <w:jc w:val="both"/>
        <w:rPr>
          <w:rFonts w:ascii="Times New Roman" w:hAnsi="Times New Roman"/>
          <w:sz w:val="24"/>
          <w:szCs w:val="24"/>
          <w:lang w:eastAsia="it-IT"/>
        </w:rPr>
      </w:pPr>
    </w:p>
    <w:p w:rsidR="00487390" w:rsidRPr="00487390" w:rsidRDefault="00CE75D2" w:rsidP="00487390">
      <w:pPr>
        <w:spacing w:after="0" w:line="240" w:lineRule="auto"/>
        <w:jc w:val="both"/>
        <w:rPr>
          <w:rFonts w:ascii="Times New Roman" w:hAnsi="Times New Roman"/>
          <w:sz w:val="24"/>
          <w:szCs w:val="24"/>
          <w:lang w:eastAsia="it-IT"/>
        </w:rPr>
      </w:pPr>
      <w:r>
        <w:rPr>
          <w:rFonts w:ascii="Times New Roman" w:hAnsi="Times New Roman"/>
          <w:sz w:val="24"/>
          <w:szCs w:val="24"/>
          <w:lang w:eastAsia="it-IT"/>
        </w:rPr>
        <w:t>presentata il 24</w:t>
      </w:r>
      <w:r w:rsidR="00487390" w:rsidRPr="00487390">
        <w:rPr>
          <w:rFonts w:ascii="Times New Roman" w:hAnsi="Times New Roman"/>
          <w:sz w:val="24"/>
          <w:szCs w:val="24"/>
          <w:lang w:eastAsia="it-IT"/>
        </w:rPr>
        <w:t xml:space="preserve"> luglio 2018 dai consiglieri </w:t>
      </w:r>
      <w:r>
        <w:rPr>
          <w:rFonts w:ascii="Times New Roman" w:hAnsi="Times New Roman"/>
          <w:sz w:val="24"/>
          <w:szCs w:val="24"/>
          <w:lang w:eastAsia="it-IT"/>
        </w:rPr>
        <w:t>Guarda</w:t>
      </w:r>
      <w:r w:rsidR="00487390" w:rsidRPr="00487390">
        <w:rPr>
          <w:rFonts w:ascii="Times New Roman" w:hAnsi="Times New Roman"/>
          <w:sz w:val="24"/>
          <w:szCs w:val="24"/>
          <w:lang w:eastAsia="it-IT"/>
        </w:rPr>
        <w:t xml:space="preserve">, </w:t>
      </w:r>
    </w:p>
    <w:p w:rsidR="00487390" w:rsidRPr="00487390" w:rsidRDefault="00487390" w:rsidP="00487390">
      <w:pPr>
        <w:spacing w:after="0" w:line="240" w:lineRule="auto"/>
        <w:jc w:val="both"/>
        <w:rPr>
          <w:rFonts w:ascii="Times New Roman" w:hAnsi="Times New Roman"/>
          <w:b/>
          <w:bCs/>
          <w:sz w:val="24"/>
          <w:szCs w:val="24"/>
          <w:lang w:eastAsia="it-IT"/>
        </w:rPr>
      </w:pPr>
    </w:p>
    <w:p w:rsidR="00487390" w:rsidRPr="00487390" w:rsidRDefault="00487390" w:rsidP="00487390">
      <w:pPr>
        <w:autoSpaceDE w:val="0"/>
        <w:autoSpaceDN w:val="0"/>
        <w:adjustRightInd w:val="0"/>
        <w:spacing w:after="0" w:line="240" w:lineRule="auto"/>
        <w:jc w:val="center"/>
        <w:rPr>
          <w:rFonts w:ascii="Times New Roman" w:hAnsi="Times New Roman"/>
          <w:b/>
          <w:bCs/>
          <w:sz w:val="24"/>
          <w:szCs w:val="24"/>
          <w:lang w:eastAsia="it-IT"/>
        </w:rPr>
      </w:pPr>
      <w:r w:rsidRPr="00487390">
        <w:rPr>
          <w:rFonts w:ascii="Times New Roman" w:hAnsi="Times New Roman"/>
          <w:b/>
          <w:bCs/>
          <w:sz w:val="24"/>
          <w:szCs w:val="24"/>
          <w:lang w:eastAsia="it-IT"/>
        </w:rPr>
        <w:t>IL CONSIGLIO REGIONALE DEL VENETO</w:t>
      </w:r>
      <w:r w:rsidRPr="00487390">
        <w:rPr>
          <w:rFonts w:ascii="Times New Roman" w:hAnsi="Times New Roman"/>
          <w:b/>
          <w:bCs/>
          <w:sz w:val="24"/>
          <w:szCs w:val="24"/>
          <w:lang w:eastAsia="it-IT"/>
        </w:rPr>
        <w:br/>
      </w:r>
    </w:p>
    <w:p w:rsidR="00487390" w:rsidRPr="00487390" w:rsidRDefault="00487390" w:rsidP="00487390">
      <w:pPr>
        <w:shd w:val="clear" w:color="auto" w:fill="FFFFFF"/>
        <w:spacing w:after="0" w:line="240" w:lineRule="auto"/>
        <w:textAlignment w:val="baseline"/>
        <w:rPr>
          <w:rFonts w:ascii="Times New Roman" w:hAnsi="Times New Roman"/>
          <w:b/>
          <w:sz w:val="24"/>
          <w:szCs w:val="24"/>
          <w:lang w:eastAsia="it-IT"/>
        </w:rPr>
      </w:pPr>
      <w:r w:rsidRPr="00487390">
        <w:rPr>
          <w:rFonts w:ascii="Times New Roman" w:hAnsi="Times New Roman"/>
          <w:b/>
          <w:sz w:val="24"/>
          <w:szCs w:val="24"/>
          <w:lang w:eastAsia="it-IT"/>
        </w:rPr>
        <w:t>Premesso che:</w:t>
      </w:r>
    </w:p>
    <w:p w:rsidR="00487390" w:rsidRPr="00487390" w:rsidRDefault="00487390" w:rsidP="00487390">
      <w:pPr>
        <w:pStyle w:val="Paragrafoelenco"/>
        <w:numPr>
          <w:ilvl w:val="0"/>
          <w:numId w:val="4"/>
        </w:numPr>
        <w:shd w:val="clear" w:color="auto" w:fill="FFFFFF"/>
        <w:spacing w:after="0" w:line="240" w:lineRule="auto"/>
        <w:rPr>
          <w:rFonts w:ascii="Times New Roman" w:hAnsi="Times New Roman"/>
          <w:i/>
          <w:sz w:val="24"/>
          <w:szCs w:val="24"/>
          <w:lang w:eastAsia="it-IT"/>
        </w:rPr>
      </w:pPr>
      <w:r w:rsidRPr="00487390">
        <w:rPr>
          <w:rFonts w:ascii="Times New Roman" w:hAnsi="Times New Roman"/>
          <w:color w:val="000000"/>
          <w:sz w:val="24"/>
          <w:szCs w:val="24"/>
          <w:lang w:eastAsia="it-IT"/>
        </w:rPr>
        <w:t>il Piano nazionale di governo delle liste d'attesa (Pngla) 2010-2012, approv</w:t>
      </w:r>
      <w:r>
        <w:rPr>
          <w:rFonts w:ascii="Times New Roman" w:hAnsi="Times New Roman"/>
          <w:color w:val="000000"/>
          <w:sz w:val="24"/>
          <w:szCs w:val="24"/>
          <w:lang w:eastAsia="it-IT"/>
        </w:rPr>
        <w:t>ato con l'Intesa</w:t>
      </w:r>
    </w:p>
    <w:p w:rsidR="00487390" w:rsidRPr="00487390" w:rsidRDefault="00487390" w:rsidP="00487390">
      <w:pPr>
        <w:shd w:val="clear" w:color="auto" w:fill="FFFFFF"/>
        <w:spacing w:after="0" w:line="240" w:lineRule="auto"/>
        <w:rPr>
          <w:rFonts w:ascii="Times New Roman" w:hAnsi="Times New Roman"/>
          <w:i/>
          <w:sz w:val="24"/>
          <w:szCs w:val="24"/>
          <w:lang w:eastAsia="it-IT"/>
        </w:rPr>
      </w:pPr>
      <w:r w:rsidRPr="00487390">
        <w:rPr>
          <w:rFonts w:ascii="Times New Roman" w:hAnsi="Times New Roman"/>
          <w:color w:val="000000"/>
          <w:sz w:val="24"/>
          <w:szCs w:val="24"/>
          <w:lang w:eastAsia="it-IT"/>
        </w:rPr>
        <w:t>Stato</w:t>
      </w:r>
      <w:r>
        <w:rPr>
          <w:rFonts w:ascii="Times New Roman" w:hAnsi="Times New Roman"/>
          <w:color w:val="000000"/>
          <w:sz w:val="24"/>
          <w:szCs w:val="24"/>
          <w:lang w:eastAsia="it-IT"/>
        </w:rPr>
        <w:t>-</w:t>
      </w:r>
      <w:r w:rsidRPr="00487390">
        <w:rPr>
          <w:rFonts w:ascii="Times New Roman" w:hAnsi="Times New Roman"/>
          <w:color w:val="000000"/>
          <w:sz w:val="24"/>
          <w:szCs w:val="24"/>
          <w:lang w:eastAsia="it-IT"/>
        </w:rPr>
        <w:t>Regioni del 28 ottobre 2010, ha definito </w:t>
      </w:r>
      <w:r w:rsidRPr="00487390">
        <w:rPr>
          <w:rFonts w:ascii="Times New Roman" w:hAnsi="Times New Roman"/>
          <w:bCs/>
          <w:color w:val="000000"/>
          <w:sz w:val="24"/>
          <w:szCs w:val="24"/>
          <w:lang w:eastAsia="it-IT"/>
        </w:rPr>
        <w:t>58 prestazioni</w:t>
      </w:r>
      <w:r w:rsidRPr="00487390">
        <w:rPr>
          <w:rFonts w:ascii="Times New Roman" w:hAnsi="Times New Roman"/>
          <w:color w:val="000000"/>
          <w:sz w:val="24"/>
          <w:szCs w:val="24"/>
          <w:lang w:eastAsia="it-IT"/>
        </w:rPr>
        <w:t> tra visite specialistiche, esami diagnostici e interventi chirurgici per cui Asl e ospedali devono ind</w:t>
      </w:r>
      <w:r>
        <w:rPr>
          <w:rFonts w:ascii="Times New Roman" w:hAnsi="Times New Roman"/>
          <w:color w:val="000000"/>
          <w:sz w:val="24"/>
          <w:szCs w:val="24"/>
          <w:lang w:eastAsia="it-IT"/>
        </w:rPr>
        <w:t>icare i tempi massimi di attesa;</w:t>
      </w:r>
      <w:r w:rsidRPr="00487390">
        <w:rPr>
          <w:rFonts w:ascii="Times New Roman" w:hAnsi="Times New Roman"/>
          <w:color w:val="000000"/>
          <w:sz w:val="24"/>
          <w:szCs w:val="24"/>
          <w:lang w:eastAsia="it-IT"/>
        </w:rPr>
        <w:br/>
        <w:t>-</w:t>
      </w:r>
      <w:r w:rsidRPr="00487390">
        <w:rPr>
          <w:rFonts w:ascii="Times New Roman" w:hAnsi="Times New Roman"/>
          <w:color w:val="000000"/>
          <w:sz w:val="24"/>
          <w:szCs w:val="24"/>
          <w:lang w:eastAsia="it-IT"/>
        </w:rPr>
        <w:tab/>
        <w:t>a Regioni e Province autonome spettava la pubblicazione del Piano regionale di governo delle liste d'attesa, ed entro 60 giorni ogni azienda sanitaria era tenuta ad adottare il proprio programma attuativo, garantendone adeguata diffusione ai cittadini;</w:t>
      </w:r>
      <w:r w:rsidRPr="00487390">
        <w:rPr>
          <w:rFonts w:ascii="Times New Roman" w:hAnsi="Times New Roman"/>
          <w:color w:val="000000"/>
          <w:sz w:val="24"/>
          <w:szCs w:val="24"/>
          <w:lang w:eastAsia="it-IT"/>
        </w:rPr>
        <w:br/>
        <w:t>-</w:t>
      </w:r>
      <w:r w:rsidRPr="00487390">
        <w:rPr>
          <w:rFonts w:ascii="Times New Roman" w:hAnsi="Times New Roman"/>
          <w:color w:val="000000"/>
          <w:sz w:val="24"/>
          <w:szCs w:val="24"/>
          <w:lang w:eastAsia="it-IT"/>
        </w:rPr>
        <w:tab/>
      </w:r>
      <w:r w:rsidRPr="00487390">
        <w:rPr>
          <w:rFonts w:ascii="Times New Roman" w:hAnsi="Times New Roman"/>
          <w:bCs/>
          <w:sz w:val="24"/>
          <w:szCs w:val="24"/>
          <w:lang w:eastAsia="it-IT"/>
        </w:rPr>
        <w:t xml:space="preserve">recentemente la Fondazione </w:t>
      </w:r>
      <w:r w:rsidRPr="00487390">
        <w:rPr>
          <w:rFonts w:ascii="Times New Roman" w:hAnsi="Times New Roman"/>
          <w:color w:val="000000"/>
          <w:sz w:val="24"/>
          <w:szCs w:val="24"/>
          <w:lang w:eastAsia="it-IT"/>
        </w:rPr>
        <w:t>Gimbe (</w:t>
      </w:r>
      <w:r w:rsidRPr="00487390">
        <w:rPr>
          <w:rFonts w:ascii="Times New Roman" w:hAnsi="Times New Roman"/>
          <w:bCs/>
          <w:sz w:val="24"/>
          <w:szCs w:val="24"/>
          <w:shd w:val="clear" w:color="auto" w:fill="FFFFFF"/>
          <w:lang w:eastAsia="it-IT"/>
        </w:rPr>
        <w:t xml:space="preserve">Gruppo Italiano per la Medicina Basata sulle Evidenze) ha pubblicato i risultati di un monitoraggio </w:t>
      </w:r>
      <w:r w:rsidRPr="00487390">
        <w:rPr>
          <w:rFonts w:ascii="Times New Roman" w:hAnsi="Times New Roman"/>
          <w:color w:val="000000"/>
          <w:sz w:val="24"/>
          <w:szCs w:val="24"/>
          <w:lang w:eastAsia="it-IT"/>
        </w:rPr>
        <w:t xml:space="preserve">sulla rendicontazione pubblica dei tempi di attesa da parte di Regioni e Province. Da tale monitoraggio è emerso che </w:t>
      </w:r>
      <w:r w:rsidRPr="00487390">
        <w:rPr>
          <w:rFonts w:ascii="Times New Roman" w:hAnsi="Times New Roman"/>
          <w:i/>
          <w:sz w:val="24"/>
          <w:szCs w:val="24"/>
          <w:lang w:eastAsia="it-IT"/>
        </w:rPr>
        <w:t>“p</w:t>
      </w:r>
      <w:r w:rsidRPr="00487390">
        <w:rPr>
          <w:rFonts w:ascii="Times New Roman" w:hAnsi="Times New Roman"/>
          <w:i/>
          <w:color w:val="000000"/>
          <w:sz w:val="24"/>
          <w:szCs w:val="24"/>
          <w:lang w:eastAsia="it-IT"/>
        </w:rPr>
        <w:t>er quanto riguarda i piani regionali, tutte le Regioni e Province autonome rendono disponibili sia le delibere di recepimento del Pngla 2010-2012 sia i Piani regionali per il governo delle liste di attesa, variamente aggiornati e/o integrati dal 2010 al 2018. Per quanto riguarda invece la rendicontazione pubblica dei tempi di attesa, dai siti istituzionali emerge un </w:t>
      </w:r>
      <w:r w:rsidRPr="00487390">
        <w:rPr>
          <w:rFonts w:ascii="Times New Roman" w:hAnsi="Times New Roman"/>
          <w:bCs/>
          <w:i/>
          <w:color w:val="000000"/>
          <w:sz w:val="24"/>
          <w:szCs w:val="24"/>
          <w:lang w:eastAsia="it-IT"/>
        </w:rPr>
        <w:t>quadro molto eterogeneo</w:t>
      </w:r>
      <w:r w:rsidRPr="00487390">
        <w:rPr>
          <w:rFonts w:ascii="Times New Roman" w:hAnsi="Times New Roman"/>
          <w:i/>
          <w:color w:val="000000"/>
          <w:sz w:val="24"/>
          <w:szCs w:val="24"/>
          <w:lang w:eastAsia="it-IT"/>
        </w:rPr>
        <w:t>: Campania, Molise e Toscana non rendono disponibile alcun report; Calabria, Lombardia e Umbria rimandano ai siti web delle aziende sanitarie, senza effettuare alcuna aggregazione dei dati a livello regionale. E ancora. Nove Regioni e una Provincia autonoma rendono disponibile solo l'archivio storico sui tempi di attesa con range temporali e frequenza degli aggiornamenti molto variabili: Provincia autonoma di Trento dal 2013 al 2017, Abruzzo dal 2013 al 2014, Friuli Venezia Giulia dal 2009 al 2014, Liguria dal 2017 a marzo 2018, Marche da settembre 2014 a maggio 2018, Piemonte dal 2009 al 2017, Puglia da aprile 2012 a ottobre 2017, Sardegna da ottobre 2014 ad aprile 2018, Sicilia solo ottobre 2013, Veneto da gennaio 2017 ad aprile 2018.</w:t>
      </w:r>
      <w:r w:rsidRPr="00487390">
        <w:rPr>
          <w:rFonts w:ascii="Times New Roman" w:hAnsi="Times New Roman"/>
          <w:bCs/>
          <w:color w:val="000000"/>
          <w:sz w:val="24"/>
          <w:szCs w:val="24"/>
          <w:lang w:eastAsia="it-IT"/>
        </w:rPr>
        <w:t xml:space="preserve"> </w:t>
      </w:r>
      <w:r w:rsidRPr="00487390">
        <w:rPr>
          <w:rFonts w:ascii="Times New Roman" w:hAnsi="Times New Roman"/>
          <w:bCs/>
          <w:i/>
          <w:color w:val="000000"/>
          <w:sz w:val="24"/>
          <w:szCs w:val="24"/>
          <w:lang w:eastAsia="it-IT"/>
        </w:rPr>
        <w:t>'Promosse' solo 5 Regioni</w:t>
      </w:r>
      <w:r w:rsidRPr="00487390">
        <w:rPr>
          <w:rFonts w:ascii="Times New Roman" w:hAnsi="Times New Roman"/>
          <w:i/>
          <w:color w:val="000000"/>
          <w:sz w:val="24"/>
          <w:szCs w:val="24"/>
          <w:lang w:eastAsia="it-IT"/>
        </w:rPr>
        <w:t> che offrono sistemi avanzati di rendicontazione pubblica sui tempi di attesa”.</w:t>
      </w:r>
    </w:p>
    <w:p w:rsidR="00487390" w:rsidRPr="00487390" w:rsidRDefault="00487390" w:rsidP="00487390">
      <w:pPr>
        <w:shd w:val="clear" w:color="auto" w:fill="FFFFFF"/>
        <w:spacing w:after="0" w:line="240" w:lineRule="auto"/>
        <w:textAlignment w:val="baseline"/>
        <w:rPr>
          <w:rFonts w:ascii="Times New Roman" w:hAnsi="Times New Roman"/>
          <w:b/>
          <w:sz w:val="24"/>
          <w:szCs w:val="24"/>
          <w:lang w:eastAsia="it-IT"/>
        </w:rPr>
      </w:pPr>
    </w:p>
    <w:p w:rsidR="00CE75D2" w:rsidRDefault="00487390" w:rsidP="00CE75D2">
      <w:pPr>
        <w:spacing w:line="240" w:lineRule="auto"/>
        <w:rPr>
          <w:rFonts w:ascii="Times New Roman" w:hAnsi="Times New Roman"/>
          <w:color w:val="000000"/>
          <w:sz w:val="24"/>
          <w:szCs w:val="24"/>
          <w:shd w:val="clear" w:color="auto" w:fill="FFFFFF"/>
        </w:rPr>
      </w:pPr>
      <w:r w:rsidRPr="00487390">
        <w:rPr>
          <w:rFonts w:ascii="Times New Roman" w:hAnsi="Times New Roman"/>
          <w:b/>
          <w:sz w:val="24"/>
          <w:szCs w:val="24"/>
          <w:lang w:eastAsia="it-IT"/>
        </w:rPr>
        <w:t>Considerato che:</w:t>
      </w:r>
      <w:r w:rsidRPr="00487390">
        <w:rPr>
          <w:rFonts w:ascii="Times New Roman" w:hAnsi="Times New Roman"/>
          <w:sz w:val="24"/>
          <w:szCs w:val="24"/>
          <w:lang w:eastAsia="it-IT"/>
        </w:rPr>
        <w:br/>
        <w:t>-</w:t>
      </w:r>
      <w:r w:rsidRPr="00487390">
        <w:rPr>
          <w:rFonts w:ascii="Times New Roman" w:hAnsi="Times New Roman"/>
          <w:sz w:val="24"/>
          <w:szCs w:val="24"/>
          <w:lang w:eastAsia="it-IT"/>
        </w:rPr>
        <w:tab/>
      </w:r>
      <w:r w:rsidRPr="00487390">
        <w:rPr>
          <w:rFonts w:ascii="Times New Roman" w:hAnsi="Times New Roman"/>
          <w:color w:val="000000"/>
          <w:sz w:val="24"/>
          <w:szCs w:val="24"/>
          <w:shd w:val="clear" w:color="auto" w:fill="FFFFFF"/>
        </w:rPr>
        <w:t>in vista della predisposizione del nuovo Pngla, </w:t>
      </w:r>
      <w:r w:rsidRPr="00487390">
        <w:rPr>
          <w:rFonts w:ascii="Times New Roman" w:hAnsi="Times New Roman"/>
          <w:bCs/>
          <w:color w:val="000000"/>
          <w:sz w:val="24"/>
          <w:szCs w:val="24"/>
          <w:shd w:val="clear" w:color="auto" w:fill="FFFFFF"/>
        </w:rPr>
        <w:t>il ministero della Salute ha inviato a Regioni e Province autonome una circolare</w:t>
      </w:r>
      <w:r w:rsidRPr="00487390">
        <w:rPr>
          <w:rFonts w:ascii="Times New Roman" w:hAnsi="Times New Roman"/>
          <w:color w:val="000000"/>
          <w:sz w:val="24"/>
          <w:szCs w:val="24"/>
          <w:shd w:val="clear" w:color="auto" w:fill="FFFFFF"/>
        </w:rPr>
        <w:t> per raccogliere informazioni capillari sulle modalità di gestione delle liste di attesa e dell'attività libero-pro</w:t>
      </w:r>
      <w:r>
        <w:rPr>
          <w:rFonts w:ascii="Times New Roman" w:hAnsi="Times New Roman"/>
          <w:color w:val="000000"/>
          <w:sz w:val="24"/>
          <w:szCs w:val="24"/>
          <w:shd w:val="clear" w:color="auto" w:fill="FFFFFF"/>
        </w:rPr>
        <w:t xml:space="preserve">fessionale </w:t>
      </w:r>
      <w:r w:rsidRPr="00487390">
        <w:rPr>
          <w:rFonts w:ascii="Times New Roman" w:hAnsi="Times New Roman"/>
          <w:color w:val="000000"/>
          <w:sz w:val="24"/>
          <w:szCs w:val="24"/>
          <w:shd w:val="clear" w:color="auto" w:fill="FFFFFF"/>
        </w:rPr>
        <w:t>intramuraria;</w:t>
      </w:r>
      <w:r w:rsidRPr="00487390">
        <w:rPr>
          <w:rFonts w:ascii="Times New Roman" w:hAnsi="Times New Roman"/>
          <w:color w:val="000000"/>
          <w:sz w:val="24"/>
          <w:szCs w:val="24"/>
          <w:shd w:val="clear" w:color="auto" w:fill="FFFFFF"/>
        </w:rPr>
        <w:br/>
        <w:t>-</w:t>
      </w:r>
      <w:r w:rsidRPr="00487390">
        <w:rPr>
          <w:rFonts w:ascii="Times New Roman" w:hAnsi="Times New Roman"/>
          <w:color w:val="000000"/>
          <w:sz w:val="24"/>
          <w:szCs w:val="24"/>
          <w:shd w:val="clear" w:color="auto" w:fill="FFFFFF"/>
        </w:rPr>
        <w:tab/>
      </w:r>
      <w:r>
        <w:rPr>
          <w:rFonts w:ascii="Times New Roman" w:hAnsi="Times New Roman"/>
          <w:color w:val="000000"/>
          <w:sz w:val="24"/>
          <w:szCs w:val="24"/>
          <w:shd w:val="clear" w:color="auto" w:fill="FFFFFF"/>
        </w:rPr>
        <w:t>le suddette</w:t>
      </w:r>
      <w:r w:rsidRPr="00487390">
        <w:rPr>
          <w:rFonts w:ascii="Times New Roman" w:hAnsi="Times New Roman"/>
          <w:color w:val="000000"/>
          <w:sz w:val="24"/>
          <w:szCs w:val="24"/>
          <w:shd w:val="clear" w:color="auto" w:fill="FFFFFF"/>
        </w:rPr>
        <w:t xml:space="preserve"> informazioni, sec</w:t>
      </w:r>
      <w:r>
        <w:rPr>
          <w:rFonts w:ascii="Times New Roman" w:hAnsi="Times New Roman"/>
          <w:color w:val="000000"/>
          <w:sz w:val="24"/>
          <w:szCs w:val="24"/>
          <w:shd w:val="clear" w:color="auto" w:fill="FFFFFF"/>
        </w:rPr>
        <w:t>ondo quanto previsto dal D</w:t>
      </w:r>
      <w:r w:rsidRPr="00487390">
        <w:rPr>
          <w:rFonts w:ascii="Times New Roman" w:hAnsi="Times New Roman"/>
          <w:color w:val="000000"/>
          <w:sz w:val="24"/>
          <w:szCs w:val="24"/>
          <w:shd w:val="clear" w:color="auto" w:fill="FFFFFF"/>
        </w:rPr>
        <w:t xml:space="preserve">ecreto </w:t>
      </w:r>
      <w:r>
        <w:rPr>
          <w:rFonts w:ascii="Times New Roman" w:hAnsi="Times New Roman"/>
          <w:color w:val="000000"/>
          <w:sz w:val="24"/>
          <w:szCs w:val="24"/>
          <w:shd w:val="clear" w:color="auto" w:fill="FFFFFF"/>
        </w:rPr>
        <w:t>legislativo 33/2013, meglio conosciuto come Decreto Trasparenza</w:t>
      </w:r>
      <w:r w:rsidRPr="00487390">
        <w:rPr>
          <w:rFonts w:ascii="Times New Roman" w:hAnsi="Times New Roman"/>
          <w:color w:val="000000"/>
          <w:sz w:val="24"/>
          <w:szCs w:val="24"/>
          <w:shd w:val="clear" w:color="auto" w:fill="FFFFFF"/>
        </w:rPr>
        <w:t>, dovrebbero essere rese </w:t>
      </w:r>
      <w:r w:rsidRPr="00487390">
        <w:rPr>
          <w:rFonts w:ascii="Times New Roman" w:hAnsi="Times New Roman"/>
          <w:bCs/>
          <w:color w:val="000000"/>
          <w:sz w:val="24"/>
          <w:szCs w:val="24"/>
          <w:shd w:val="clear" w:color="auto" w:fill="FFFFFF"/>
        </w:rPr>
        <w:t>pubblicamente disponibili a tutti i cittadini</w:t>
      </w:r>
      <w:r w:rsidRPr="00487390">
        <w:rPr>
          <w:rFonts w:ascii="Times New Roman" w:hAnsi="Times New Roman"/>
          <w:color w:val="000000"/>
          <w:sz w:val="24"/>
          <w:szCs w:val="24"/>
          <w:shd w:val="clear" w:color="auto" w:fill="FFFFFF"/>
        </w:rPr>
        <w:t> con l'obiettivo di favorire il controllo diffuso sull'operato delle istituzioni e sull'u</w:t>
      </w:r>
      <w:r>
        <w:rPr>
          <w:rFonts w:ascii="Times New Roman" w:hAnsi="Times New Roman"/>
          <w:color w:val="000000"/>
          <w:sz w:val="24"/>
          <w:szCs w:val="24"/>
          <w:shd w:val="clear" w:color="auto" w:fill="FFFFFF"/>
        </w:rPr>
        <w:t>tilizzo delle risorse pubbliche</w:t>
      </w:r>
      <w:r w:rsidR="00CE75D2">
        <w:rPr>
          <w:rFonts w:ascii="Times New Roman" w:hAnsi="Times New Roman"/>
          <w:color w:val="000000"/>
          <w:sz w:val="24"/>
          <w:szCs w:val="24"/>
          <w:shd w:val="clear" w:color="auto" w:fill="FFFFFF"/>
        </w:rPr>
        <w:t>.</w:t>
      </w:r>
    </w:p>
    <w:p w:rsidR="00CE75D2" w:rsidRPr="00CE75D2" w:rsidRDefault="00487390" w:rsidP="00CE75D2">
      <w:pPr>
        <w:spacing w:line="240" w:lineRule="auto"/>
        <w:jc w:val="center"/>
        <w:rPr>
          <w:rFonts w:ascii="Times New Roman" w:hAnsi="Times New Roman"/>
          <w:color w:val="000000"/>
          <w:sz w:val="24"/>
          <w:szCs w:val="24"/>
          <w:shd w:val="clear" w:color="auto" w:fill="FFFFFF"/>
        </w:rPr>
      </w:pPr>
      <w:r w:rsidRPr="00487390">
        <w:rPr>
          <w:rFonts w:ascii="Times New Roman" w:hAnsi="Times New Roman"/>
          <w:b/>
          <w:sz w:val="24"/>
          <w:szCs w:val="24"/>
          <w:lang w:eastAsia="it-IT"/>
        </w:rPr>
        <w:lastRenderedPageBreak/>
        <w:t>IMPEGNA LA GIUNTA REGIONALE</w:t>
      </w:r>
    </w:p>
    <w:p w:rsidR="00CE75D2" w:rsidRDefault="00CE75D2" w:rsidP="00CE75D2">
      <w:pPr>
        <w:widowControl w:val="0"/>
        <w:spacing w:after="0" w:line="240" w:lineRule="auto"/>
        <w:jc w:val="center"/>
        <w:rPr>
          <w:rFonts w:ascii="Times New Roman" w:hAnsi="Times New Roman"/>
          <w:b/>
          <w:sz w:val="24"/>
          <w:szCs w:val="24"/>
          <w:lang w:eastAsia="it-IT"/>
        </w:rPr>
      </w:pPr>
    </w:p>
    <w:p w:rsidR="00A05ABA" w:rsidRPr="00CE75D2" w:rsidRDefault="00487390" w:rsidP="00CE75D2">
      <w:pPr>
        <w:widowControl w:val="0"/>
        <w:spacing w:after="0" w:line="240" w:lineRule="auto"/>
        <w:rPr>
          <w:rFonts w:ascii="Times New Roman" w:hAnsi="Times New Roman"/>
          <w:b/>
          <w:sz w:val="24"/>
          <w:szCs w:val="24"/>
          <w:lang w:eastAsia="it-IT"/>
        </w:rPr>
      </w:pPr>
      <w:r w:rsidRPr="00CE75D2">
        <w:rPr>
          <w:rFonts w:ascii="Times New Roman" w:hAnsi="Times New Roman"/>
          <w:sz w:val="24"/>
          <w:szCs w:val="24"/>
        </w:rPr>
        <w:t xml:space="preserve">A garantire la piena applicazione del Decreto Trasparenza fornendo pubblicamente </w:t>
      </w:r>
      <w:r w:rsidR="00CE75D2">
        <w:rPr>
          <w:rFonts w:ascii="Times New Roman" w:hAnsi="Times New Roman"/>
          <w:sz w:val="24"/>
          <w:szCs w:val="24"/>
        </w:rPr>
        <w:t>informazioni</w:t>
      </w:r>
      <w:r w:rsidRPr="00CE75D2">
        <w:rPr>
          <w:rFonts w:ascii="Times New Roman" w:hAnsi="Times New Roman"/>
          <w:sz w:val="24"/>
          <w:szCs w:val="24"/>
        </w:rPr>
        <w:t xml:space="preserve"> </w:t>
      </w:r>
      <w:r w:rsidR="00CE75D2">
        <w:rPr>
          <w:rFonts w:ascii="Times New Roman" w:hAnsi="Times New Roman"/>
          <w:sz w:val="24"/>
          <w:szCs w:val="24"/>
        </w:rPr>
        <w:t>complete riguardanti</w:t>
      </w:r>
      <w:r w:rsidRPr="00CE75D2">
        <w:rPr>
          <w:rFonts w:ascii="Times New Roman" w:hAnsi="Times New Roman"/>
          <w:sz w:val="24"/>
          <w:szCs w:val="24"/>
        </w:rPr>
        <w:t xml:space="preserve"> </w:t>
      </w:r>
      <w:r w:rsidR="00CE75D2" w:rsidRPr="00CE75D2">
        <w:rPr>
          <w:rFonts w:ascii="Times New Roman" w:hAnsi="Times New Roman"/>
          <w:sz w:val="24"/>
          <w:szCs w:val="24"/>
        </w:rPr>
        <w:t xml:space="preserve">la </w:t>
      </w:r>
      <w:r w:rsidR="00CE75D2" w:rsidRPr="00CE75D2">
        <w:rPr>
          <w:rFonts w:ascii="Times New Roman" w:hAnsi="Times New Roman"/>
          <w:color w:val="000000"/>
          <w:sz w:val="24"/>
          <w:szCs w:val="24"/>
          <w:shd w:val="clear" w:color="auto" w:fill="FFFFFF"/>
        </w:rPr>
        <w:t>modalità di gestione e la tempistica delle liste di attesa e dell'attività libero-professionale intramuraria.</w:t>
      </w:r>
    </w:p>
    <w:sectPr w:rsidR="00A05ABA" w:rsidRPr="00CE75D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ADD"/>
    <w:multiLevelType w:val="hybridMultilevel"/>
    <w:tmpl w:val="A04067C4"/>
    <w:lvl w:ilvl="0" w:tplc="C974E076">
      <w:numFmt w:val="bullet"/>
      <w:lvlText w:val="-"/>
      <w:lvlJc w:val="left"/>
      <w:pPr>
        <w:ind w:left="720" w:hanging="360"/>
      </w:pPr>
      <w:rPr>
        <w:rFonts w:ascii="Times New Roman" w:eastAsia="Times New Roman" w:hAnsi="Times New Roman" w:hint="default"/>
        <w:i w:val="0"/>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B3F2393"/>
    <w:multiLevelType w:val="hybridMultilevel"/>
    <w:tmpl w:val="206C4A6E"/>
    <w:lvl w:ilvl="0" w:tplc="BBE4BFF2">
      <w:start w:val="3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2B438B6"/>
    <w:multiLevelType w:val="hybridMultilevel"/>
    <w:tmpl w:val="94F05DA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790B7C31"/>
    <w:multiLevelType w:val="hybridMultilevel"/>
    <w:tmpl w:val="71B01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487390"/>
    <w:rsid w:val="0000022C"/>
    <w:rsid w:val="00000520"/>
    <w:rsid w:val="00001B4C"/>
    <w:rsid w:val="00001B99"/>
    <w:rsid w:val="00001FE6"/>
    <w:rsid w:val="00002274"/>
    <w:rsid w:val="00002609"/>
    <w:rsid w:val="00003202"/>
    <w:rsid w:val="0000342C"/>
    <w:rsid w:val="00003F2B"/>
    <w:rsid w:val="00003F5E"/>
    <w:rsid w:val="000042AE"/>
    <w:rsid w:val="00004811"/>
    <w:rsid w:val="000048F2"/>
    <w:rsid w:val="00004C86"/>
    <w:rsid w:val="0000599F"/>
    <w:rsid w:val="0000746E"/>
    <w:rsid w:val="00010229"/>
    <w:rsid w:val="00011287"/>
    <w:rsid w:val="00012314"/>
    <w:rsid w:val="00013011"/>
    <w:rsid w:val="00013065"/>
    <w:rsid w:val="000131BC"/>
    <w:rsid w:val="0001321E"/>
    <w:rsid w:val="00013332"/>
    <w:rsid w:val="000138D8"/>
    <w:rsid w:val="000146C5"/>
    <w:rsid w:val="000151F8"/>
    <w:rsid w:val="000159C7"/>
    <w:rsid w:val="00015A11"/>
    <w:rsid w:val="00015A87"/>
    <w:rsid w:val="00015DD5"/>
    <w:rsid w:val="00016A37"/>
    <w:rsid w:val="00016DA8"/>
    <w:rsid w:val="000170F3"/>
    <w:rsid w:val="000176DD"/>
    <w:rsid w:val="00017F11"/>
    <w:rsid w:val="0002082E"/>
    <w:rsid w:val="00020932"/>
    <w:rsid w:val="00020FE7"/>
    <w:rsid w:val="000215FC"/>
    <w:rsid w:val="0002173B"/>
    <w:rsid w:val="00022C0E"/>
    <w:rsid w:val="00023EE0"/>
    <w:rsid w:val="00024571"/>
    <w:rsid w:val="00024630"/>
    <w:rsid w:val="00027750"/>
    <w:rsid w:val="000277F9"/>
    <w:rsid w:val="00030DA2"/>
    <w:rsid w:val="00030F8A"/>
    <w:rsid w:val="00031182"/>
    <w:rsid w:val="0003186A"/>
    <w:rsid w:val="00031C06"/>
    <w:rsid w:val="00032D88"/>
    <w:rsid w:val="00033731"/>
    <w:rsid w:val="00033755"/>
    <w:rsid w:val="00033C1D"/>
    <w:rsid w:val="0003592B"/>
    <w:rsid w:val="000359D1"/>
    <w:rsid w:val="00035F74"/>
    <w:rsid w:val="00036C61"/>
    <w:rsid w:val="000370BD"/>
    <w:rsid w:val="0003741B"/>
    <w:rsid w:val="0003751A"/>
    <w:rsid w:val="00037624"/>
    <w:rsid w:val="0003793B"/>
    <w:rsid w:val="00037DDF"/>
    <w:rsid w:val="000401F4"/>
    <w:rsid w:val="00040C4F"/>
    <w:rsid w:val="00041BC1"/>
    <w:rsid w:val="000423D9"/>
    <w:rsid w:val="00042A3C"/>
    <w:rsid w:val="00042BCA"/>
    <w:rsid w:val="00042C0C"/>
    <w:rsid w:val="000437DF"/>
    <w:rsid w:val="00043A5A"/>
    <w:rsid w:val="00043F11"/>
    <w:rsid w:val="0004425B"/>
    <w:rsid w:val="000442C8"/>
    <w:rsid w:val="00045AA5"/>
    <w:rsid w:val="000466CA"/>
    <w:rsid w:val="000468CD"/>
    <w:rsid w:val="00046ADE"/>
    <w:rsid w:val="000473C9"/>
    <w:rsid w:val="0005154F"/>
    <w:rsid w:val="00051876"/>
    <w:rsid w:val="00051A36"/>
    <w:rsid w:val="000525E6"/>
    <w:rsid w:val="00055020"/>
    <w:rsid w:val="00055213"/>
    <w:rsid w:val="0005609C"/>
    <w:rsid w:val="000561EA"/>
    <w:rsid w:val="000564E0"/>
    <w:rsid w:val="000566ED"/>
    <w:rsid w:val="000569AF"/>
    <w:rsid w:val="00056AA2"/>
    <w:rsid w:val="00056B63"/>
    <w:rsid w:val="00056F8A"/>
    <w:rsid w:val="000570FC"/>
    <w:rsid w:val="00057652"/>
    <w:rsid w:val="000576FA"/>
    <w:rsid w:val="000604B4"/>
    <w:rsid w:val="000604B8"/>
    <w:rsid w:val="00062937"/>
    <w:rsid w:val="0006293B"/>
    <w:rsid w:val="00062B36"/>
    <w:rsid w:val="0006317A"/>
    <w:rsid w:val="0006357E"/>
    <w:rsid w:val="00063CA5"/>
    <w:rsid w:val="00063E71"/>
    <w:rsid w:val="000645B1"/>
    <w:rsid w:val="00065283"/>
    <w:rsid w:val="000655C2"/>
    <w:rsid w:val="000655F3"/>
    <w:rsid w:val="00065748"/>
    <w:rsid w:val="00065866"/>
    <w:rsid w:val="00066C41"/>
    <w:rsid w:val="00067741"/>
    <w:rsid w:val="00070029"/>
    <w:rsid w:val="00070944"/>
    <w:rsid w:val="00070BEF"/>
    <w:rsid w:val="00070F0A"/>
    <w:rsid w:val="00071567"/>
    <w:rsid w:val="000716F4"/>
    <w:rsid w:val="00071EAB"/>
    <w:rsid w:val="00072051"/>
    <w:rsid w:val="00073165"/>
    <w:rsid w:val="00073D62"/>
    <w:rsid w:val="000756F6"/>
    <w:rsid w:val="00075E0D"/>
    <w:rsid w:val="000769DB"/>
    <w:rsid w:val="00076BB5"/>
    <w:rsid w:val="00080298"/>
    <w:rsid w:val="000824A0"/>
    <w:rsid w:val="00082A52"/>
    <w:rsid w:val="00083E90"/>
    <w:rsid w:val="000843E5"/>
    <w:rsid w:val="00084430"/>
    <w:rsid w:val="00084533"/>
    <w:rsid w:val="00084D24"/>
    <w:rsid w:val="00085C65"/>
    <w:rsid w:val="00085D6A"/>
    <w:rsid w:val="00086519"/>
    <w:rsid w:val="00086520"/>
    <w:rsid w:val="00087FA1"/>
    <w:rsid w:val="000901FB"/>
    <w:rsid w:val="00090252"/>
    <w:rsid w:val="00090B0A"/>
    <w:rsid w:val="00090CB8"/>
    <w:rsid w:val="0009128A"/>
    <w:rsid w:val="000914EE"/>
    <w:rsid w:val="0009174A"/>
    <w:rsid w:val="00091787"/>
    <w:rsid w:val="00091E4F"/>
    <w:rsid w:val="00091FAE"/>
    <w:rsid w:val="00091FDF"/>
    <w:rsid w:val="00092359"/>
    <w:rsid w:val="00092694"/>
    <w:rsid w:val="0009274E"/>
    <w:rsid w:val="00092C85"/>
    <w:rsid w:val="00093D76"/>
    <w:rsid w:val="00095385"/>
    <w:rsid w:val="000967A1"/>
    <w:rsid w:val="0009728F"/>
    <w:rsid w:val="00097935"/>
    <w:rsid w:val="00097C80"/>
    <w:rsid w:val="000A00F1"/>
    <w:rsid w:val="000A0E75"/>
    <w:rsid w:val="000A20BF"/>
    <w:rsid w:val="000A26E4"/>
    <w:rsid w:val="000A2780"/>
    <w:rsid w:val="000A2C94"/>
    <w:rsid w:val="000A2EAC"/>
    <w:rsid w:val="000A3758"/>
    <w:rsid w:val="000A3ED8"/>
    <w:rsid w:val="000A413D"/>
    <w:rsid w:val="000A5332"/>
    <w:rsid w:val="000A5425"/>
    <w:rsid w:val="000A5A8E"/>
    <w:rsid w:val="000A602A"/>
    <w:rsid w:val="000A619D"/>
    <w:rsid w:val="000A62D8"/>
    <w:rsid w:val="000A692A"/>
    <w:rsid w:val="000A79B3"/>
    <w:rsid w:val="000A7EB6"/>
    <w:rsid w:val="000B00F1"/>
    <w:rsid w:val="000B033D"/>
    <w:rsid w:val="000B0876"/>
    <w:rsid w:val="000B093A"/>
    <w:rsid w:val="000B28F2"/>
    <w:rsid w:val="000B352D"/>
    <w:rsid w:val="000B357B"/>
    <w:rsid w:val="000B3686"/>
    <w:rsid w:val="000B39E7"/>
    <w:rsid w:val="000B3E56"/>
    <w:rsid w:val="000B3EA5"/>
    <w:rsid w:val="000B424D"/>
    <w:rsid w:val="000B4690"/>
    <w:rsid w:val="000B61F0"/>
    <w:rsid w:val="000B6682"/>
    <w:rsid w:val="000B6C45"/>
    <w:rsid w:val="000B72D0"/>
    <w:rsid w:val="000B7CEB"/>
    <w:rsid w:val="000C0196"/>
    <w:rsid w:val="000C04CA"/>
    <w:rsid w:val="000C178F"/>
    <w:rsid w:val="000C2BD1"/>
    <w:rsid w:val="000C5074"/>
    <w:rsid w:val="000C5677"/>
    <w:rsid w:val="000C5BBA"/>
    <w:rsid w:val="000C5DCA"/>
    <w:rsid w:val="000C6031"/>
    <w:rsid w:val="000C630B"/>
    <w:rsid w:val="000D0367"/>
    <w:rsid w:val="000D0761"/>
    <w:rsid w:val="000D0ACF"/>
    <w:rsid w:val="000D14E1"/>
    <w:rsid w:val="000D264E"/>
    <w:rsid w:val="000D2D9D"/>
    <w:rsid w:val="000D354C"/>
    <w:rsid w:val="000D385C"/>
    <w:rsid w:val="000D3B0C"/>
    <w:rsid w:val="000D4879"/>
    <w:rsid w:val="000D4C89"/>
    <w:rsid w:val="000D536A"/>
    <w:rsid w:val="000D5561"/>
    <w:rsid w:val="000D5A15"/>
    <w:rsid w:val="000D74D5"/>
    <w:rsid w:val="000D7B1B"/>
    <w:rsid w:val="000D7F5F"/>
    <w:rsid w:val="000E0666"/>
    <w:rsid w:val="000E096A"/>
    <w:rsid w:val="000E1873"/>
    <w:rsid w:val="000E1C70"/>
    <w:rsid w:val="000E1DB2"/>
    <w:rsid w:val="000E1F4C"/>
    <w:rsid w:val="000E23F6"/>
    <w:rsid w:val="000E2FEB"/>
    <w:rsid w:val="000E35AB"/>
    <w:rsid w:val="000E3DCE"/>
    <w:rsid w:val="000E4A1E"/>
    <w:rsid w:val="000E559F"/>
    <w:rsid w:val="000E5F86"/>
    <w:rsid w:val="000E62C1"/>
    <w:rsid w:val="000E6396"/>
    <w:rsid w:val="000E691E"/>
    <w:rsid w:val="000E6927"/>
    <w:rsid w:val="000E6B83"/>
    <w:rsid w:val="000E6F4F"/>
    <w:rsid w:val="000E788D"/>
    <w:rsid w:val="000E7DD9"/>
    <w:rsid w:val="000E7F57"/>
    <w:rsid w:val="000F0A11"/>
    <w:rsid w:val="000F15BB"/>
    <w:rsid w:val="000F1ADF"/>
    <w:rsid w:val="000F2A60"/>
    <w:rsid w:val="000F3604"/>
    <w:rsid w:val="000F3840"/>
    <w:rsid w:val="000F39A5"/>
    <w:rsid w:val="000F4ECA"/>
    <w:rsid w:val="000F534B"/>
    <w:rsid w:val="000F6E83"/>
    <w:rsid w:val="000F76FE"/>
    <w:rsid w:val="000F7951"/>
    <w:rsid w:val="000F7AFA"/>
    <w:rsid w:val="00100F4E"/>
    <w:rsid w:val="001013F2"/>
    <w:rsid w:val="00101C1C"/>
    <w:rsid w:val="001021EC"/>
    <w:rsid w:val="001023ED"/>
    <w:rsid w:val="001024B3"/>
    <w:rsid w:val="001026E2"/>
    <w:rsid w:val="00102FDD"/>
    <w:rsid w:val="00103B2B"/>
    <w:rsid w:val="001040D9"/>
    <w:rsid w:val="00104330"/>
    <w:rsid w:val="00104B6D"/>
    <w:rsid w:val="001051AE"/>
    <w:rsid w:val="00105263"/>
    <w:rsid w:val="0010574A"/>
    <w:rsid w:val="0010690D"/>
    <w:rsid w:val="001072CC"/>
    <w:rsid w:val="00107C8F"/>
    <w:rsid w:val="00107D5F"/>
    <w:rsid w:val="00107F4B"/>
    <w:rsid w:val="0011010E"/>
    <w:rsid w:val="001102C3"/>
    <w:rsid w:val="00110C6D"/>
    <w:rsid w:val="001112A0"/>
    <w:rsid w:val="0011194A"/>
    <w:rsid w:val="00112513"/>
    <w:rsid w:val="00112CF4"/>
    <w:rsid w:val="00113C23"/>
    <w:rsid w:val="001141F5"/>
    <w:rsid w:val="001142B8"/>
    <w:rsid w:val="0011442C"/>
    <w:rsid w:val="00114E35"/>
    <w:rsid w:val="00115D01"/>
    <w:rsid w:val="00117231"/>
    <w:rsid w:val="001173D1"/>
    <w:rsid w:val="0012007C"/>
    <w:rsid w:val="001200EA"/>
    <w:rsid w:val="00120848"/>
    <w:rsid w:val="00122119"/>
    <w:rsid w:val="0012216F"/>
    <w:rsid w:val="001223B9"/>
    <w:rsid w:val="00122698"/>
    <w:rsid w:val="0012284F"/>
    <w:rsid w:val="00122B05"/>
    <w:rsid w:val="00122CE7"/>
    <w:rsid w:val="00123543"/>
    <w:rsid w:val="001238D7"/>
    <w:rsid w:val="00123A77"/>
    <w:rsid w:val="00123CF5"/>
    <w:rsid w:val="00124721"/>
    <w:rsid w:val="00125774"/>
    <w:rsid w:val="00126310"/>
    <w:rsid w:val="00126519"/>
    <w:rsid w:val="0012657A"/>
    <w:rsid w:val="0012685D"/>
    <w:rsid w:val="00126873"/>
    <w:rsid w:val="00126B1D"/>
    <w:rsid w:val="0012704D"/>
    <w:rsid w:val="00130690"/>
    <w:rsid w:val="001309F5"/>
    <w:rsid w:val="00130FC2"/>
    <w:rsid w:val="00131300"/>
    <w:rsid w:val="00131C02"/>
    <w:rsid w:val="001330FE"/>
    <w:rsid w:val="00133D4A"/>
    <w:rsid w:val="0013425C"/>
    <w:rsid w:val="001358AF"/>
    <w:rsid w:val="00135D73"/>
    <w:rsid w:val="0013759A"/>
    <w:rsid w:val="0013767A"/>
    <w:rsid w:val="00137940"/>
    <w:rsid w:val="00137C45"/>
    <w:rsid w:val="0014022C"/>
    <w:rsid w:val="00140AF1"/>
    <w:rsid w:val="00140DD8"/>
    <w:rsid w:val="00142A03"/>
    <w:rsid w:val="0014348F"/>
    <w:rsid w:val="001436EB"/>
    <w:rsid w:val="00143985"/>
    <w:rsid w:val="001442F2"/>
    <w:rsid w:val="00144317"/>
    <w:rsid w:val="00145159"/>
    <w:rsid w:val="0014535E"/>
    <w:rsid w:val="00145486"/>
    <w:rsid w:val="0014622F"/>
    <w:rsid w:val="00146E9B"/>
    <w:rsid w:val="00147696"/>
    <w:rsid w:val="0014773E"/>
    <w:rsid w:val="001478D5"/>
    <w:rsid w:val="00147D4F"/>
    <w:rsid w:val="00150C4B"/>
    <w:rsid w:val="00152187"/>
    <w:rsid w:val="00152516"/>
    <w:rsid w:val="00152BD0"/>
    <w:rsid w:val="00152C47"/>
    <w:rsid w:val="00152FBA"/>
    <w:rsid w:val="00153819"/>
    <w:rsid w:val="00153E9C"/>
    <w:rsid w:val="00153ECD"/>
    <w:rsid w:val="0015515A"/>
    <w:rsid w:val="00155E31"/>
    <w:rsid w:val="0015698B"/>
    <w:rsid w:val="00156EA9"/>
    <w:rsid w:val="0015720A"/>
    <w:rsid w:val="0016009C"/>
    <w:rsid w:val="00160FE0"/>
    <w:rsid w:val="001615DC"/>
    <w:rsid w:val="00161959"/>
    <w:rsid w:val="00161DEA"/>
    <w:rsid w:val="00162DB6"/>
    <w:rsid w:val="001641C0"/>
    <w:rsid w:val="001647A9"/>
    <w:rsid w:val="001650FF"/>
    <w:rsid w:val="001657E4"/>
    <w:rsid w:val="00166C39"/>
    <w:rsid w:val="00166D04"/>
    <w:rsid w:val="00167E52"/>
    <w:rsid w:val="00170DAC"/>
    <w:rsid w:val="00170FC6"/>
    <w:rsid w:val="001715FF"/>
    <w:rsid w:val="00171E86"/>
    <w:rsid w:val="00172046"/>
    <w:rsid w:val="00172BC0"/>
    <w:rsid w:val="00172EA4"/>
    <w:rsid w:val="0017372D"/>
    <w:rsid w:val="00173874"/>
    <w:rsid w:val="00173B11"/>
    <w:rsid w:val="001740E6"/>
    <w:rsid w:val="00174F92"/>
    <w:rsid w:val="00175036"/>
    <w:rsid w:val="0017555D"/>
    <w:rsid w:val="00175893"/>
    <w:rsid w:val="00175DF5"/>
    <w:rsid w:val="00175E45"/>
    <w:rsid w:val="001760D8"/>
    <w:rsid w:val="001762E2"/>
    <w:rsid w:val="00176F11"/>
    <w:rsid w:val="00177369"/>
    <w:rsid w:val="001800FB"/>
    <w:rsid w:val="001807A4"/>
    <w:rsid w:val="00180CC3"/>
    <w:rsid w:val="0018135B"/>
    <w:rsid w:val="00182925"/>
    <w:rsid w:val="00183472"/>
    <w:rsid w:val="001841F9"/>
    <w:rsid w:val="00184458"/>
    <w:rsid w:val="001848B9"/>
    <w:rsid w:val="00186173"/>
    <w:rsid w:val="00186C78"/>
    <w:rsid w:val="00187174"/>
    <w:rsid w:val="001879F6"/>
    <w:rsid w:val="00187A18"/>
    <w:rsid w:val="00190220"/>
    <w:rsid w:val="00190F55"/>
    <w:rsid w:val="00191431"/>
    <w:rsid w:val="001922AE"/>
    <w:rsid w:val="0019270D"/>
    <w:rsid w:val="00192A6F"/>
    <w:rsid w:val="00193F0C"/>
    <w:rsid w:val="00193F9A"/>
    <w:rsid w:val="00194165"/>
    <w:rsid w:val="001948B5"/>
    <w:rsid w:val="001951A8"/>
    <w:rsid w:val="001954DB"/>
    <w:rsid w:val="00195D28"/>
    <w:rsid w:val="001967DB"/>
    <w:rsid w:val="001970BA"/>
    <w:rsid w:val="001978D9"/>
    <w:rsid w:val="00197E6A"/>
    <w:rsid w:val="001A0AF7"/>
    <w:rsid w:val="001A0CDE"/>
    <w:rsid w:val="001A1335"/>
    <w:rsid w:val="001A22FC"/>
    <w:rsid w:val="001A2998"/>
    <w:rsid w:val="001A2C26"/>
    <w:rsid w:val="001A2DC0"/>
    <w:rsid w:val="001A5470"/>
    <w:rsid w:val="001A587D"/>
    <w:rsid w:val="001A5AFF"/>
    <w:rsid w:val="001A6C43"/>
    <w:rsid w:val="001A731F"/>
    <w:rsid w:val="001B021E"/>
    <w:rsid w:val="001B0840"/>
    <w:rsid w:val="001B08BA"/>
    <w:rsid w:val="001B0A48"/>
    <w:rsid w:val="001B1B66"/>
    <w:rsid w:val="001B20DB"/>
    <w:rsid w:val="001B30C0"/>
    <w:rsid w:val="001B31CF"/>
    <w:rsid w:val="001B389A"/>
    <w:rsid w:val="001B416C"/>
    <w:rsid w:val="001B4721"/>
    <w:rsid w:val="001B476D"/>
    <w:rsid w:val="001B5361"/>
    <w:rsid w:val="001B61DB"/>
    <w:rsid w:val="001B64D3"/>
    <w:rsid w:val="001B755E"/>
    <w:rsid w:val="001B790E"/>
    <w:rsid w:val="001C081A"/>
    <w:rsid w:val="001C13AA"/>
    <w:rsid w:val="001C186C"/>
    <w:rsid w:val="001C1A90"/>
    <w:rsid w:val="001C1E67"/>
    <w:rsid w:val="001C1EC1"/>
    <w:rsid w:val="001C2436"/>
    <w:rsid w:val="001C2A09"/>
    <w:rsid w:val="001C369B"/>
    <w:rsid w:val="001C3705"/>
    <w:rsid w:val="001C37C5"/>
    <w:rsid w:val="001C39BD"/>
    <w:rsid w:val="001C447E"/>
    <w:rsid w:val="001C4679"/>
    <w:rsid w:val="001C4C0F"/>
    <w:rsid w:val="001C5302"/>
    <w:rsid w:val="001C5826"/>
    <w:rsid w:val="001C5B78"/>
    <w:rsid w:val="001C6A1C"/>
    <w:rsid w:val="001C6A70"/>
    <w:rsid w:val="001C7358"/>
    <w:rsid w:val="001D0100"/>
    <w:rsid w:val="001D0C88"/>
    <w:rsid w:val="001D0DE9"/>
    <w:rsid w:val="001D0F2A"/>
    <w:rsid w:val="001D0FE1"/>
    <w:rsid w:val="001D1877"/>
    <w:rsid w:val="001D188E"/>
    <w:rsid w:val="001D20CB"/>
    <w:rsid w:val="001D36F0"/>
    <w:rsid w:val="001D46AA"/>
    <w:rsid w:val="001D4D5A"/>
    <w:rsid w:val="001D6FDA"/>
    <w:rsid w:val="001D78E4"/>
    <w:rsid w:val="001D7B38"/>
    <w:rsid w:val="001D7D64"/>
    <w:rsid w:val="001E0B04"/>
    <w:rsid w:val="001E1761"/>
    <w:rsid w:val="001E1834"/>
    <w:rsid w:val="001E18E1"/>
    <w:rsid w:val="001E1D6E"/>
    <w:rsid w:val="001E26FC"/>
    <w:rsid w:val="001E2E9A"/>
    <w:rsid w:val="001E3051"/>
    <w:rsid w:val="001E33FC"/>
    <w:rsid w:val="001E3981"/>
    <w:rsid w:val="001E3C34"/>
    <w:rsid w:val="001E4316"/>
    <w:rsid w:val="001E4A5B"/>
    <w:rsid w:val="001E4B77"/>
    <w:rsid w:val="001E4BCF"/>
    <w:rsid w:val="001E5094"/>
    <w:rsid w:val="001E54DC"/>
    <w:rsid w:val="001E597C"/>
    <w:rsid w:val="001E5ACA"/>
    <w:rsid w:val="001E66ED"/>
    <w:rsid w:val="001E6890"/>
    <w:rsid w:val="001E6D98"/>
    <w:rsid w:val="001E72D8"/>
    <w:rsid w:val="001E77AC"/>
    <w:rsid w:val="001E79E7"/>
    <w:rsid w:val="001F0A46"/>
    <w:rsid w:val="001F26DD"/>
    <w:rsid w:val="001F271D"/>
    <w:rsid w:val="001F277A"/>
    <w:rsid w:val="001F2EDC"/>
    <w:rsid w:val="001F38B3"/>
    <w:rsid w:val="001F525A"/>
    <w:rsid w:val="001F5D86"/>
    <w:rsid w:val="001F70E9"/>
    <w:rsid w:val="001F7193"/>
    <w:rsid w:val="00200346"/>
    <w:rsid w:val="00200903"/>
    <w:rsid w:val="0020149E"/>
    <w:rsid w:val="002017F1"/>
    <w:rsid w:val="00202582"/>
    <w:rsid w:val="002030D0"/>
    <w:rsid w:val="00204892"/>
    <w:rsid w:val="00205343"/>
    <w:rsid w:val="0020572C"/>
    <w:rsid w:val="00206157"/>
    <w:rsid w:val="00206BBD"/>
    <w:rsid w:val="002077D9"/>
    <w:rsid w:val="002102AF"/>
    <w:rsid w:val="002108E6"/>
    <w:rsid w:val="00210938"/>
    <w:rsid w:val="00210FE0"/>
    <w:rsid w:val="002119F7"/>
    <w:rsid w:val="0021257F"/>
    <w:rsid w:val="00212D02"/>
    <w:rsid w:val="00213416"/>
    <w:rsid w:val="002135D7"/>
    <w:rsid w:val="00213CBE"/>
    <w:rsid w:val="00213FE1"/>
    <w:rsid w:val="002147D1"/>
    <w:rsid w:val="0021481F"/>
    <w:rsid w:val="00215202"/>
    <w:rsid w:val="0021532A"/>
    <w:rsid w:val="00215EE2"/>
    <w:rsid w:val="00216908"/>
    <w:rsid w:val="00216B65"/>
    <w:rsid w:val="0021726B"/>
    <w:rsid w:val="00217310"/>
    <w:rsid w:val="002175BC"/>
    <w:rsid w:val="0021786A"/>
    <w:rsid w:val="00220D7E"/>
    <w:rsid w:val="002220D1"/>
    <w:rsid w:val="0022226A"/>
    <w:rsid w:val="002226D2"/>
    <w:rsid w:val="00222AB4"/>
    <w:rsid w:val="00223DB7"/>
    <w:rsid w:val="0022483E"/>
    <w:rsid w:val="0022495D"/>
    <w:rsid w:val="00224D73"/>
    <w:rsid w:val="00225784"/>
    <w:rsid w:val="002261EC"/>
    <w:rsid w:val="00226DDE"/>
    <w:rsid w:val="0022788D"/>
    <w:rsid w:val="00230494"/>
    <w:rsid w:val="0023134E"/>
    <w:rsid w:val="00231528"/>
    <w:rsid w:val="00231A09"/>
    <w:rsid w:val="00231BB7"/>
    <w:rsid w:val="002346B2"/>
    <w:rsid w:val="0023475D"/>
    <w:rsid w:val="00234D23"/>
    <w:rsid w:val="002366B5"/>
    <w:rsid w:val="00237381"/>
    <w:rsid w:val="00237421"/>
    <w:rsid w:val="00240178"/>
    <w:rsid w:val="00240397"/>
    <w:rsid w:val="00240B8C"/>
    <w:rsid w:val="002410E7"/>
    <w:rsid w:val="00241784"/>
    <w:rsid w:val="002419B4"/>
    <w:rsid w:val="00241A65"/>
    <w:rsid w:val="00241A7B"/>
    <w:rsid w:val="00241D90"/>
    <w:rsid w:val="0024210E"/>
    <w:rsid w:val="002424D5"/>
    <w:rsid w:val="0024363C"/>
    <w:rsid w:val="002449D5"/>
    <w:rsid w:val="00244C07"/>
    <w:rsid w:val="00244E9C"/>
    <w:rsid w:val="002451E6"/>
    <w:rsid w:val="002452F2"/>
    <w:rsid w:val="00245991"/>
    <w:rsid w:val="00245B89"/>
    <w:rsid w:val="002460C8"/>
    <w:rsid w:val="00246894"/>
    <w:rsid w:val="00246DCC"/>
    <w:rsid w:val="002475A7"/>
    <w:rsid w:val="0024799D"/>
    <w:rsid w:val="0025006F"/>
    <w:rsid w:val="002508CD"/>
    <w:rsid w:val="00250EEC"/>
    <w:rsid w:val="00251F0D"/>
    <w:rsid w:val="0025240F"/>
    <w:rsid w:val="00252F4A"/>
    <w:rsid w:val="002537D8"/>
    <w:rsid w:val="00253FBF"/>
    <w:rsid w:val="00254146"/>
    <w:rsid w:val="002541CE"/>
    <w:rsid w:val="00254488"/>
    <w:rsid w:val="00254CFF"/>
    <w:rsid w:val="00255737"/>
    <w:rsid w:val="002557E6"/>
    <w:rsid w:val="00255BA4"/>
    <w:rsid w:val="00255E0A"/>
    <w:rsid w:val="00256708"/>
    <w:rsid w:val="0025708A"/>
    <w:rsid w:val="00260224"/>
    <w:rsid w:val="00260420"/>
    <w:rsid w:val="00260EE6"/>
    <w:rsid w:val="00260F7E"/>
    <w:rsid w:val="00261258"/>
    <w:rsid w:val="00261BFD"/>
    <w:rsid w:val="00261FE6"/>
    <w:rsid w:val="0026270E"/>
    <w:rsid w:val="00263421"/>
    <w:rsid w:val="00263D4B"/>
    <w:rsid w:val="00263EB7"/>
    <w:rsid w:val="00263F61"/>
    <w:rsid w:val="0026483A"/>
    <w:rsid w:val="00264C1A"/>
    <w:rsid w:val="0026523E"/>
    <w:rsid w:val="002666E6"/>
    <w:rsid w:val="00266B61"/>
    <w:rsid w:val="00270161"/>
    <w:rsid w:val="00270317"/>
    <w:rsid w:val="0027081C"/>
    <w:rsid w:val="00270AA8"/>
    <w:rsid w:val="00270B8C"/>
    <w:rsid w:val="00270D61"/>
    <w:rsid w:val="00271D88"/>
    <w:rsid w:val="00272693"/>
    <w:rsid w:val="00272B08"/>
    <w:rsid w:val="00272F62"/>
    <w:rsid w:val="002734BC"/>
    <w:rsid w:val="002736B5"/>
    <w:rsid w:val="00273E23"/>
    <w:rsid w:val="00273EFE"/>
    <w:rsid w:val="002743DF"/>
    <w:rsid w:val="00274809"/>
    <w:rsid w:val="00274878"/>
    <w:rsid w:val="00275829"/>
    <w:rsid w:val="00275B97"/>
    <w:rsid w:val="00276CF7"/>
    <w:rsid w:val="00277002"/>
    <w:rsid w:val="002773FB"/>
    <w:rsid w:val="00277AF0"/>
    <w:rsid w:val="002800FC"/>
    <w:rsid w:val="0028060C"/>
    <w:rsid w:val="002813F7"/>
    <w:rsid w:val="00281EB8"/>
    <w:rsid w:val="0028285C"/>
    <w:rsid w:val="00282F9B"/>
    <w:rsid w:val="002835FF"/>
    <w:rsid w:val="00283808"/>
    <w:rsid w:val="00283AB2"/>
    <w:rsid w:val="00283B4B"/>
    <w:rsid w:val="00284099"/>
    <w:rsid w:val="0028434D"/>
    <w:rsid w:val="00284B89"/>
    <w:rsid w:val="00285FF1"/>
    <w:rsid w:val="00286CB9"/>
    <w:rsid w:val="00287631"/>
    <w:rsid w:val="00287964"/>
    <w:rsid w:val="00290349"/>
    <w:rsid w:val="00290527"/>
    <w:rsid w:val="00290683"/>
    <w:rsid w:val="00291379"/>
    <w:rsid w:val="00291480"/>
    <w:rsid w:val="00291529"/>
    <w:rsid w:val="00291F8D"/>
    <w:rsid w:val="002921E7"/>
    <w:rsid w:val="00292C56"/>
    <w:rsid w:val="0029357B"/>
    <w:rsid w:val="00293987"/>
    <w:rsid w:val="00293D1D"/>
    <w:rsid w:val="00293EDB"/>
    <w:rsid w:val="00294119"/>
    <w:rsid w:val="002947E3"/>
    <w:rsid w:val="0029488E"/>
    <w:rsid w:val="00294EBF"/>
    <w:rsid w:val="00295167"/>
    <w:rsid w:val="00295194"/>
    <w:rsid w:val="002951FD"/>
    <w:rsid w:val="00295B29"/>
    <w:rsid w:val="00296595"/>
    <w:rsid w:val="002966EB"/>
    <w:rsid w:val="00296F3C"/>
    <w:rsid w:val="0029738F"/>
    <w:rsid w:val="002A08EB"/>
    <w:rsid w:val="002A171B"/>
    <w:rsid w:val="002A17BB"/>
    <w:rsid w:val="002A18B8"/>
    <w:rsid w:val="002A1B0C"/>
    <w:rsid w:val="002A1C8A"/>
    <w:rsid w:val="002A2ABE"/>
    <w:rsid w:val="002A2BED"/>
    <w:rsid w:val="002A36FC"/>
    <w:rsid w:val="002A3ED6"/>
    <w:rsid w:val="002A41A7"/>
    <w:rsid w:val="002A46A7"/>
    <w:rsid w:val="002A5047"/>
    <w:rsid w:val="002A5B92"/>
    <w:rsid w:val="002A6301"/>
    <w:rsid w:val="002A6611"/>
    <w:rsid w:val="002A751F"/>
    <w:rsid w:val="002A7D4A"/>
    <w:rsid w:val="002B04B8"/>
    <w:rsid w:val="002B1322"/>
    <w:rsid w:val="002B1CA2"/>
    <w:rsid w:val="002B1D27"/>
    <w:rsid w:val="002B49C7"/>
    <w:rsid w:val="002B53A2"/>
    <w:rsid w:val="002B6137"/>
    <w:rsid w:val="002B6485"/>
    <w:rsid w:val="002B6E19"/>
    <w:rsid w:val="002B7ACA"/>
    <w:rsid w:val="002C065C"/>
    <w:rsid w:val="002C0875"/>
    <w:rsid w:val="002C104E"/>
    <w:rsid w:val="002C14F0"/>
    <w:rsid w:val="002C2453"/>
    <w:rsid w:val="002C2572"/>
    <w:rsid w:val="002C2A81"/>
    <w:rsid w:val="002C342B"/>
    <w:rsid w:val="002C3476"/>
    <w:rsid w:val="002C34A2"/>
    <w:rsid w:val="002C377B"/>
    <w:rsid w:val="002C3BDE"/>
    <w:rsid w:val="002C42C8"/>
    <w:rsid w:val="002C4AE9"/>
    <w:rsid w:val="002C4BD5"/>
    <w:rsid w:val="002C547B"/>
    <w:rsid w:val="002C5C2B"/>
    <w:rsid w:val="002C651A"/>
    <w:rsid w:val="002C6EAD"/>
    <w:rsid w:val="002C743C"/>
    <w:rsid w:val="002D0F21"/>
    <w:rsid w:val="002D2808"/>
    <w:rsid w:val="002D31D9"/>
    <w:rsid w:val="002D337A"/>
    <w:rsid w:val="002D39A0"/>
    <w:rsid w:val="002D39B4"/>
    <w:rsid w:val="002D417C"/>
    <w:rsid w:val="002D48C5"/>
    <w:rsid w:val="002D49B8"/>
    <w:rsid w:val="002D4C26"/>
    <w:rsid w:val="002D4CD9"/>
    <w:rsid w:val="002D4CF4"/>
    <w:rsid w:val="002D53CD"/>
    <w:rsid w:val="002D60E4"/>
    <w:rsid w:val="002D66B1"/>
    <w:rsid w:val="002D695C"/>
    <w:rsid w:val="002D6A7A"/>
    <w:rsid w:val="002D6CBE"/>
    <w:rsid w:val="002D733D"/>
    <w:rsid w:val="002D78E9"/>
    <w:rsid w:val="002D7907"/>
    <w:rsid w:val="002D7DD7"/>
    <w:rsid w:val="002D7E05"/>
    <w:rsid w:val="002E07BF"/>
    <w:rsid w:val="002E13A4"/>
    <w:rsid w:val="002E1572"/>
    <w:rsid w:val="002E16F5"/>
    <w:rsid w:val="002E1856"/>
    <w:rsid w:val="002E2A9A"/>
    <w:rsid w:val="002E31F9"/>
    <w:rsid w:val="002E341E"/>
    <w:rsid w:val="002E34E5"/>
    <w:rsid w:val="002E3534"/>
    <w:rsid w:val="002E384F"/>
    <w:rsid w:val="002E5D16"/>
    <w:rsid w:val="002E5FE0"/>
    <w:rsid w:val="002E624D"/>
    <w:rsid w:val="002E65C4"/>
    <w:rsid w:val="002E6BA5"/>
    <w:rsid w:val="002E71C8"/>
    <w:rsid w:val="002F0264"/>
    <w:rsid w:val="002F0789"/>
    <w:rsid w:val="002F0903"/>
    <w:rsid w:val="002F0DAF"/>
    <w:rsid w:val="002F1137"/>
    <w:rsid w:val="002F1208"/>
    <w:rsid w:val="002F1301"/>
    <w:rsid w:val="002F24F9"/>
    <w:rsid w:val="002F26BA"/>
    <w:rsid w:val="002F2DC3"/>
    <w:rsid w:val="002F30E0"/>
    <w:rsid w:val="002F333D"/>
    <w:rsid w:val="002F33C2"/>
    <w:rsid w:val="002F35DB"/>
    <w:rsid w:val="002F3F3E"/>
    <w:rsid w:val="002F43C9"/>
    <w:rsid w:val="002F4979"/>
    <w:rsid w:val="002F4F7C"/>
    <w:rsid w:val="002F4F9F"/>
    <w:rsid w:val="002F5A4F"/>
    <w:rsid w:val="002F6796"/>
    <w:rsid w:val="002F6AF7"/>
    <w:rsid w:val="002F731D"/>
    <w:rsid w:val="002F73CA"/>
    <w:rsid w:val="00301B18"/>
    <w:rsid w:val="00301D21"/>
    <w:rsid w:val="0030282D"/>
    <w:rsid w:val="00303974"/>
    <w:rsid w:val="00303B7A"/>
    <w:rsid w:val="00303DF9"/>
    <w:rsid w:val="00303FE3"/>
    <w:rsid w:val="00305897"/>
    <w:rsid w:val="00305BF1"/>
    <w:rsid w:val="0030735B"/>
    <w:rsid w:val="00307551"/>
    <w:rsid w:val="00310A26"/>
    <w:rsid w:val="00312375"/>
    <w:rsid w:val="00312608"/>
    <w:rsid w:val="00312BAE"/>
    <w:rsid w:val="00312F2F"/>
    <w:rsid w:val="00312FCD"/>
    <w:rsid w:val="0031465B"/>
    <w:rsid w:val="003149CF"/>
    <w:rsid w:val="00314CAF"/>
    <w:rsid w:val="00316B18"/>
    <w:rsid w:val="00317D1F"/>
    <w:rsid w:val="003200DC"/>
    <w:rsid w:val="00320950"/>
    <w:rsid w:val="00320AC1"/>
    <w:rsid w:val="00322242"/>
    <w:rsid w:val="0032225E"/>
    <w:rsid w:val="00323458"/>
    <w:rsid w:val="00323597"/>
    <w:rsid w:val="00323C20"/>
    <w:rsid w:val="0032597A"/>
    <w:rsid w:val="0032658D"/>
    <w:rsid w:val="0032715A"/>
    <w:rsid w:val="0032730A"/>
    <w:rsid w:val="00327C32"/>
    <w:rsid w:val="00327F15"/>
    <w:rsid w:val="0033014B"/>
    <w:rsid w:val="003308D6"/>
    <w:rsid w:val="00331AF5"/>
    <w:rsid w:val="003320E3"/>
    <w:rsid w:val="003333C8"/>
    <w:rsid w:val="00333A30"/>
    <w:rsid w:val="0033458A"/>
    <w:rsid w:val="00334744"/>
    <w:rsid w:val="003347BE"/>
    <w:rsid w:val="00334835"/>
    <w:rsid w:val="003357EB"/>
    <w:rsid w:val="003361A7"/>
    <w:rsid w:val="0033709A"/>
    <w:rsid w:val="00337355"/>
    <w:rsid w:val="00337A50"/>
    <w:rsid w:val="00340A82"/>
    <w:rsid w:val="00340C58"/>
    <w:rsid w:val="00340DF4"/>
    <w:rsid w:val="00340E9D"/>
    <w:rsid w:val="0034208F"/>
    <w:rsid w:val="003424AE"/>
    <w:rsid w:val="003425D3"/>
    <w:rsid w:val="00342C66"/>
    <w:rsid w:val="00343FD3"/>
    <w:rsid w:val="0034562B"/>
    <w:rsid w:val="00346814"/>
    <w:rsid w:val="00346ECC"/>
    <w:rsid w:val="003474E5"/>
    <w:rsid w:val="003478F6"/>
    <w:rsid w:val="00351AEA"/>
    <w:rsid w:val="00352443"/>
    <w:rsid w:val="00352692"/>
    <w:rsid w:val="0035280B"/>
    <w:rsid w:val="003533C1"/>
    <w:rsid w:val="0035346E"/>
    <w:rsid w:val="003543FC"/>
    <w:rsid w:val="003546FA"/>
    <w:rsid w:val="00354848"/>
    <w:rsid w:val="00354E5B"/>
    <w:rsid w:val="00355180"/>
    <w:rsid w:val="003553E5"/>
    <w:rsid w:val="00355BE7"/>
    <w:rsid w:val="00356CFF"/>
    <w:rsid w:val="0035784D"/>
    <w:rsid w:val="00357DAE"/>
    <w:rsid w:val="003602AC"/>
    <w:rsid w:val="00361054"/>
    <w:rsid w:val="003619C5"/>
    <w:rsid w:val="00361BBB"/>
    <w:rsid w:val="00362A26"/>
    <w:rsid w:val="00362B15"/>
    <w:rsid w:val="00362C2C"/>
    <w:rsid w:val="00362D3A"/>
    <w:rsid w:val="00362E25"/>
    <w:rsid w:val="00362E93"/>
    <w:rsid w:val="00363F74"/>
    <w:rsid w:val="00364C10"/>
    <w:rsid w:val="00365098"/>
    <w:rsid w:val="003651A4"/>
    <w:rsid w:val="0036565C"/>
    <w:rsid w:val="00367C3E"/>
    <w:rsid w:val="00370C6E"/>
    <w:rsid w:val="00370E6C"/>
    <w:rsid w:val="00370FD5"/>
    <w:rsid w:val="0037323C"/>
    <w:rsid w:val="00373471"/>
    <w:rsid w:val="00374406"/>
    <w:rsid w:val="00374F4A"/>
    <w:rsid w:val="003767A1"/>
    <w:rsid w:val="00376CA2"/>
    <w:rsid w:val="00380485"/>
    <w:rsid w:val="00380937"/>
    <w:rsid w:val="003816FC"/>
    <w:rsid w:val="00382CCF"/>
    <w:rsid w:val="00382D3D"/>
    <w:rsid w:val="0038349C"/>
    <w:rsid w:val="00383B98"/>
    <w:rsid w:val="0038412E"/>
    <w:rsid w:val="003845CE"/>
    <w:rsid w:val="003847DD"/>
    <w:rsid w:val="00384977"/>
    <w:rsid w:val="00384BC0"/>
    <w:rsid w:val="00384CF2"/>
    <w:rsid w:val="00385009"/>
    <w:rsid w:val="0038515E"/>
    <w:rsid w:val="003858A3"/>
    <w:rsid w:val="00385B1E"/>
    <w:rsid w:val="00386271"/>
    <w:rsid w:val="003865D1"/>
    <w:rsid w:val="003868BC"/>
    <w:rsid w:val="003871ED"/>
    <w:rsid w:val="0038725D"/>
    <w:rsid w:val="00387E70"/>
    <w:rsid w:val="00387E91"/>
    <w:rsid w:val="00390715"/>
    <w:rsid w:val="00390DCC"/>
    <w:rsid w:val="00390F80"/>
    <w:rsid w:val="003913FF"/>
    <w:rsid w:val="00391905"/>
    <w:rsid w:val="003923C4"/>
    <w:rsid w:val="00392FC0"/>
    <w:rsid w:val="00393678"/>
    <w:rsid w:val="00393968"/>
    <w:rsid w:val="00393E2A"/>
    <w:rsid w:val="00394E77"/>
    <w:rsid w:val="00394FA4"/>
    <w:rsid w:val="0039585D"/>
    <w:rsid w:val="00395F64"/>
    <w:rsid w:val="00396197"/>
    <w:rsid w:val="00396BF4"/>
    <w:rsid w:val="00396E5B"/>
    <w:rsid w:val="00397527"/>
    <w:rsid w:val="003975D7"/>
    <w:rsid w:val="003A08E9"/>
    <w:rsid w:val="003A15A2"/>
    <w:rsid w:val="003A1E21"/>
    <w:rsid w:val="003A1E25"/>
    <w:rsid w:val="003A2683"/>
    <w:rsid w:val="003A497C"/>
    <w:rsid w:val="003A4A6F"/>
    <w:rsid w:val="003A4FD6"/>
    <w:rsid w:val="003A52C1"/>
    <w:rsid w:val="003A5837"/>
    <w:rsid w:val="003A69F3"/>
    <w:rsid w:val="003A6D58"/>
    <w:rsid w:val="003A71A0"/>
    <w:rsid w:val="003A74A0"/>
    <w:rsid w:val="003B0148"/>
    <w:rsid w:val="003B01CA"/>
    <w:rsid w:val="003B0C0C"/>
    <w:rsid w:val="003B0C3F"/>
    <w:rsid w:val="003B162A"/>
    <w:rsid w:val="003B1F1D"/>
    <w:rsid w:val="003B2614"/>
    <w:rsid w:val="003B295F"/>
    <w:rsid w:val="003B2A5E"/>
    <w:rsid w:val="003B2A62"/>
    <w:rsid w:val="003B30B2"/>
    <w:rsid w:val="003B3DB6"/>
    <w:rsid w:val="003B41A2"/>
    <w:rsid w:val="003B4A15"/>
    <w:rsid w:val="003B590C"/>
    <w:rsid w:val="003B5C1A"/>
    <w:rsid w:val="003B6175"/>
    <w:rsid w:val="003B6235"/>
    <w:rsid w:val="003B6717"/>
    <w:rsid w:val="003B69D4"/>
    <w:rsid w:val="003B6EBC"/>
    <w:rsid w:val="003B7882"/>
    <w:rsid w:val="003C056D"/>
    <w:rsid w:val="003C0835"/>
    <w:rsid w:val="003C0DDF"/>
    <w:rsid w:val="003C15B1"/>
    <w:rsid w:val="003C15EF"/>
    <w:rsid w:val="003C26FA"/>
    <w:rsid w:val="003C2D9C"/>
    <w:rsid w:val="003C34EB"/>
    <w:rsid w:val="003C3667"/>
    <w:rsid w:val="003C36E3"/>
    <w:rsid w:val="003C3861"/>
    <w:rsid w:val="003C46F3"/>
    <w:rsid w:val="003C49E6"/>
    <w:rsid w:val="003C4B78"/>
    <w:rsid w:val="003C540B"/>
    <w:rsid w:val="003C62EF"/>
    <w:rsid w:val="003C6E7A"/>
    <w:rsid w:val="003C7014"/>
    <w:rsid w:val="003C74BD"/>
    <w:rsid w:val="003C75EC"/>
    <w:rsid w:val="003C78CB"/>
    <w:rsid w:val="003C7CAC"/>
    <w:rsid w:val="003C7E9C"/>
    <w:rsid w:val="003D1498"/>
    <w:rsid w:val="003D1618"/>
    <w:rsid w:val="003D2312"/>
    <w:rsid w:val="003D3FC6"/>
    <w:rsid w:val="003D4145"/>
    <w:rsid w:val="003D4FD8"/>
    <w:rsid w:val="003D5617"/>
    <w:rsid w:val="003D5746"/>
    <w:rsid w:val="003D69F4"/>
    <w:rsid w:val="003E0447"/>
    <w:rsid w:val="003E0508"/>
    <w:rsid w:val="003E0D9C"/>
    <w:rsid w:val="003E1266"/>
    <w:rsid w:val="003E1746"/>
    <w:rsid w:val="003E1F81"/>
    <w:rsid w:val="003E2468"/>
    <w:rsid w:val="003E3D1E"/>
    <w:rsid w:val="003E4FA0"/>
    <w:rsid w:val="003E601D"/>
    <w:rsid w:val="003E6482"/>
    <w:rsid w:val="003E6835"/>
    <w:rsid w:val="003E6F26"/>
    <w:rsid w:val="003E7851"/>
    <w:rsid w:val="003F3972"/>
    <w:rsid w:val="003F423B"/>
    <w:rsid w:val="003F4315"/>
    <w:rsid w:val="003F46BB"/>
    <w:rsid w:val="003F4B8A"/>
    <w:rsid w:val="003F51F0"/>
    <w:rsid w:val="003F55D3"/>
    <w:rsid w:val="003F5988"/>
    <w:rsid w:val="003F5D42"/>
    <w:rsid w:val="003F5E7E"/>
    <w:rsid w:val="003F5F6F"/>
    <w:rsid w:val="003F6447"/>
    <w:rsid w:val="003F6758"/>
    <w:rsid w:val="00400675"/>
    <w:rsid w:val="00400B65"/>
    <w:rsid w:val="00400E95"/>
    <w:rsid w:val="00401A6B"/>
    <w:rsid w:val="00402BA0"/>
    <w:rsid w:val="00402DB8"/>
    <w:rsid w:val="00403CB0"/>
    <w:rsid w:val="00403CD2"/>
    <w:rsid w:val="004043BE"/>
    <w:rsid w:val="0040492D"/>
    <w:rsid w:val="004051DB"/>
    <w:rsid w:val="00406BBD"/>
    <w:rsid w:val="00406BC4"/>
    <w:rsid w:val="004071CF"/>
    <w:rsid w:val="0040784C"/>
    <w:rsid w:val="00407A03"/>
    <w:rsid w:val="0041059D"/>
    <w:rsid w:val="004105EE"/>
    <w:rsid w:val="00410BBF"/>
    <w:rsid w:val="00410DDA"/>
    <w:rsid w:val="00410FB2"/>
    <w:rsid w:val="004110C4"/>
    <w:rsid w:val="004113BC"/>
    <w:rsid w:val="00411568"/>
    <w:rsid w:val="00411BE2"/>
    <w:rsid w:val="0041222F"/>
    <w:rsid w:val="00412850"/>
    <w:rsid w:val="00413B71"/>
    <w:rsid w:val="00413D2B"/>
    <w:rsid w:val="00415235"/>
    <w:rsid w:val="0041567C"/>
    <w:rsid w:val="00415CE8"/>
    <w:rsid w:val="0041628B"/>
    <w:rsid w:val="00416888"/>
    <w:rsid w:val="00416B35"/>
    <w:rsid w:val="004172C8"/>
    <w:rsid w:val="00417470"/>
    <w:rsid w:val="00420868"/>
    <w:rsid w:val="00421186"/>
    <w:rsid w:val="004211A2"/>
    <w:rsid w:val="00421370"/>
    <w:rsid w:val="004214D9"/>
    <w:rsid w:val="004215ED"/>
    <w:rsid w:val="00421AB9"/>
    <w:rsid w:val="004232D9"/>
    <w:rsid w:val="00423388"/>
    <w:rsid w:val="00423C18"/>
    <w:rsid w:val="00423DB5"/>
    <w:rsid w:val="00424A86"/>
    <w:rsid w:val="00424D24"/>
    <w:rsid w:val="00425088"/>
    <w:rsid w:val="004254D0"/>
    <w:rsid w:val="00425A32"/>
    <w:rsid w:val="00426113"/>
    <w:rsid w:val="00426404"/>
    <w:rsid w:val="00426E3B"/>
    <w:rsid w:val="004276BB"/>
    <w:rsid w:val="00427E68"/>
    <w:rsid w:val="00430CF7"/>
    <w:rsid w:val="00430CFB"/>
    <w:rsid w:val="00431951"/>
    <w:rsid w:val="00431960"/>
    <w:rsid w:val="00431B94"/>
    <w:rsid w:val="004339C4"/>
    <w:rsid w:val="004339DD"/>
    <w:rsid w:val="00433D2B"/>
    <w:rsid w:val="00433D31"/>
    <w:rsid w:val="00433E52"/>
    <w:rsid w:val="004345A0"/>
    <w:rsid w:val="0043468A"/>
    <w:rsid w:val="00434E65"/>
    <w:rsid w:val="0043565C"/>
    <w:rsid w:val="004357D6"/>
    <w:rsid w:val="00435B5A"/>
    <w:rsid w:val="00435F55"/>
    <w:rsid w:val="0043679B"/>
    <w:rsid w:val="0043714D"/>
    <w:rsid w:val="004377D0"/>
    <w:rsid w:val="00437ADE"/>
    <w:rsid w:val="004414AD"/>
    <w:rsid w:val="0044164B"/>
    <w:rsid w:val="00441F20"/>
    <w:rsid w:val="00443148"/>
    <w:rsid w:val="004431FF"/>
    <w:rsid w:val="004439D9"/>
    <w:rsid w:val="00443F52"/>
    <w:rsid w:val="004440DE"/>
    <w:rsid w:val="004441F5"/>
    <w:rsid w:val="00444323"/>
    <w:rsid w:val="00444545"/>
    <w:rsid w:val="00445EA8"/>
    <w:rsid w:val="00446844"/>
    <w:rsid w:val="00447B0B"/>
    <w:rsid w:val="00447CD0"/>
    <w:rsid w:val="004508CF"/>
    <w:rsid w:val="00450B56"/>
    <w:rsid w:val="00450C9E"/>
    <w:rsid w:val="0045108E"/>
    <w:rsid w:val="004515D5"/>
    <w:rsid w:val="004518D1"/>
    <w:rsid w:val="0045196E"/>
    <w:rsid w:val="004521EA"/>
    <w:rsid w:val="00452297"/>
    <w:rsid w:val="0045248F"/>
    <w:rsid w:val="00452A35"/>
    <w:rsid w:val="00453F32"/>
    <w:rsid w:val="0045489B"/>
    <w:rsid w:val="0045648A"/>
    <w:rsid w:val="00456D31"/>
    <w:rsid w:val="00456F9C"/>
    <w:rsid w:val="00457487"/>
    <w:rsid w:val="00457B93"/>
    <w:rsid w:val="00457DB3"/>
    <w:rsid w:val="004609EE"/>
    <w:rsid w:val="00460E9F"/>
    <w:rsid w:val="0046120C"/>
    <w:rsid w:val="004612A3"/>
    <w:rsid w:val="00461EB1"/>
    <w:rsid w:val="00462131"/>
    <w:rsid w:val="004627EB"/>
    <w:rsid w:val="00462AB7"/>
    <w:rsid w:val="0046377E"/>
    <w:rsid w:val="00464619"/>
    <w:rsid w:val="004649DD"/>
    <w:rsid w:val="00464A36"/>
    <w:rsid w:val="00465095"/>
    <w:rsid w:val="004654F2"/>
    <w:rsid w:val="00465CDB"/>
    <w:rsid w:val="00466025"/>
    <w:rsid w:val="00466A61"/>
    <w:rsid w:val="004673B9"/>
    <w:rsid w:val="00467C0E"/>
    <w:rsid w:val="00470271"/>
    <w:rsid w:val="00470424"/>
    <w:rsid w:val="00470D07"/>
    <w:rsid w:val="00470FC7"/>
    <w:rsid w:val="00471798"/>
    <w:rsid w:val="004720DF"/>
    <w:rsid w:val="004722DD"/>
    <w:rsid w:val="00472681"/>
    <w:rsid w:val="004736A1"/>
    <w:rsid w:val="004737DE"/>
    <w:rsid w:val="00474248"/>
    <w:rsid w:val="00476235"/>
    <w:rsid w:val="00476498"/>
    <w:rsid w:val="00477A58"/>
    <w:rsid w:val="00477C77"/>
    <w:rsid w:val="00477D80"/>
    <w:rsid w:val="004800F0"/>
    <w:rsid w:val="00480124"/>
    <w:rsid w:val="00480126"/>
    <w:rsid w:val="004809CC"/>
    <w:rsid w:val="00480E12"/>
    <w:rsid w:val="00480FC2"/>
    <w:rsid w:val="0048144D"/>
    <w:rsid w:val="004815CD"/>
    <w:rsid w:val="004820CA"/>
    <w:rsid w:val="00482175"/>
    <w:rsid w:val="00482668"/>
    <w:rsid w:val="004829C9"/>
    <w:rsid w:val="00483544"/>
    <w:rsid w:val="00483DAF"/>
    <w:rsid w:val="00484341"/>
    <w:rsid w:val="0048440D"/>
    <w:rsid w:val="00485359"/>
    <w:rsid w:val="004855BF"/>
    <w:rsid w:val="00485CA4"/>
    <w:rsid w:val="00485E58"/>
    <w:rsid w:val="00485F1C"/>
    <w:rsid w:val="004866BC"/>
    <w:rsid w:val="0048675E"/>
    <w:rsid w:val="004867A8"/>
    <w:rsid w:val="00486826"/>
    <w:rsid w:val="004868DA"/>
    <w:rsid w:val="00487390"/>
    <w:rsid w:val="004906BA"/>
    <w:rsid w:val="004923E3"/>
    <w:rsid w:val="00492BA0"/>
    <w:rsid w:val="004935F0"/>
    <w:rsid w:val="00493FF4"/>
    <w:rsid w:val="00494C6A"/>
    <w:rsid w:val="00497B87"/>
    <w:rsid w:val="004A063D"/>
    <w:rsid w:val="004A0843"/>
    <w:rsid w:val="004A115B"/>
    <w:rsid w:val="004A15B0"/>
    <w:rsid w:val="004A1D43"/>
    <w:rsid w:val="004A3029"/>
    <w:rsid w:val="004A3502"/>
    <w:rsid w:val="004A3643"/>
    <w:rsid w:val="004A3983"/>
    <w:rsid w:val="004A3D12"/>
    <w:rsid w:val="004A43BA"/>
    <w:rsid w:val="004A4F41"/>
    <w:rsid w:val="004A5424"/>
    <w:rsid w:val="004A55A0"/>
    <w:rsid w:val="004A5608"/>
    <w:rsid w:val="004A7C97"/>
    <w:rsid w:val="004B0B3D"/>
    <w:rsid w:val="004B132E"/>
    <w:rsid w:val="004B14EC"/>
    <w:rsid w:val="004B1765"/>
    <w:rsid w:val="004B1D8C"/>
    <w:rsid w:val="004B23E8"/>
    <w:rsid w:val="004B2CCF"/>
    <w:rsid w:val="004B30D1"/>
    <w:rsid w:val="004B32AC"/>
    <w:rsid w:val="004B3302"/>
    <w:rsid w:val="004B33EE"/>
    <w:rsid w:val="004B3417"/>
    <w:rsid w:val="004B3F10"/>
    <w:rsid w:val="004B4EE0"/>
    <w:rsid w:val="004B4EE2"/>
    <w:rsid w:val="004B51A3"/>
    <w:rsid w:val="004B52F4"/>
    <w:rsid w:val="004B545F"/>
    <w:rsid w:val="004B5491"/>
    <w:rsid w:val="004B592B"/>
    <w:rsid w:val="004B5A0A"/>
    <w:rsid w:val="004B62B4"/>
    <w:rsid w:val="004B728B"/>
    <w:rsid w:val="004B7E1B"/>
    <w:rsid w:val="004C0AB6"/>
    <w:rsid w:val="004C0BA5"/>
    <w:rsid w:val="004C2174"/>
    <w:rsid w:val="004C2D1E"/>
    <w:rsid w:val="004C4467"/>
    <w:rsid w:val="004C48E4"/>
    <w:rsid w:val="004C4F72"/>
    <w:rsid w:val="004C6092"/>
    <w:rsid w:val="004C61DD"/>
    <w:rsid w:val="004C6CC4"/>
    <w:rsid w:val="004C72AF"/>
    <w:rsid w:val="004C75AF"/>
    <w:rsid w:val="004D2375"/>
    <w:rsid w:val="004D2A21"/>
    <w:rsid w:val="004D43DF"/>
    <w:rsid w:val="004D48BC"/>
    <w:rsid w:val="004D4E10"/>
    <w:rsid w:val="004D4E70"/>
    <w:rsid w:val="004D51C2"/>
    <w:rsid w:val="004D5738"/>
    <w:rsid w:val="004D5820"/>
    <w:rsid w:val="004D5948"/>
    <w:rsid w:val="004D6171"/>
    <w:rsid w:val="004D61E7"/>
    <w:rsid w:val="004D6F81"/>
    <w:rsid w:val="004D746A"/>
    <w:rsid w:val="004E043A"/>
    <w:rsid w:val="004E10A9"/>
    <w:rsid w:val="004E145F"/>
    <w:rsid w:val="004E1636"/>
    <w:rsid w:val="004E1843"/>
    <w:rsid w:val="004E1CCF"/>
    <w:rsid w:val="004E254A"/>
    <w:rsid w:val="004E4255"/>
    <w:rsid w:val="004E463C"/>
    <w:rsid w:val="004E58DE"/>
    <w:rsid w:val="004E71F3"/>
    <w:rsid w:val="004E7A27"/>
    <w:rsid w:val="004F056F"/>
    <w:rsid w:val="004F1756"/>
    <w:rsid w:val="004F2482"/>
    <w:rsid w:val="004F2B94"/>
    <w:rsid w:val="004F337C"/>
    <w:rsid w:val="004F3529"/>
    <w:rsid w:val="004F3A0A"/>
    <w:rsid w:val="004F3E7D"/>
    <w:rsid w:val="004F3FE5"/>
    <w:rsid w:val="004F4035"/>
    <w:rsid w:val="004F411E"/>
    <w:rsid w:val="004F4278"/>
    <w:rsid w:val="004F44C8"/>
    <w:rsid w:val="004F4503"/>
    <w:rsid w:val="004F471E"/>
    <w:rsid w:val="004F4856"/>
    <w:rsid w:val="004F4FE2"/>
    <w:rsid w:val="004F54F4"/>
    <w:rsid w:val="004F558F"/>
    <w:rsid w:val="004F676D"/>
    <w:rsid w:val="004F6DD7"/>
    <w:rsid w:val="004F72E1"/>
    <w:rsid w:val="00500678"/>
    <w:rsid w:val="00500AA1"/>
    <w:rsid w:val="00500D25"/>
    <w:rsid w:val="0050106B"/>
    <w:rsid w:val="005016C8"/>
    <w:rsid w:val="005025A1"/>
    <w:rsid w:val="00502928"/>
    <w:rsid w:val="00504335"/>
    <w:rsid w:val="00504503"/>
    <w:rsid w:val="005052C1"/>
    <w:rsid w:val="00505338"/>
    <w:rsid w:val="0050559B"/>
    <w:rsid w:val="00505B0B"/>
    <w:rsid w:val="005060BB"/>
    <w:rsid w:val="005064BA"/>
    <w:rsid w:val="00507F41"/>
    <w:rsid w:val="005102E5"/>
    <w:rsid w:val="00510EC3"/>
    <w:rsid w:val="005116B2"/>
    <w:rsid w:val="005116C6"/>
    <w:rsid w:val="00511880"/>
    <w:rsid w:val="00511D6C"/>
    <w:rsid w:val="005126F8"/>
    <w:rsid w:val="005133B1"/>
    <w:rsid w:val="005134DC"/>
    <w:rsid w:val="005136F9"/>
    <w:rsid w:val="005139A1"/>
    <w:rsid w:val="005146C2"/>
    <w:rsid w:val="005146C7"/>
    <w:rsid w:val="0051484B"/>
    <w:rsid w:val="005149FA"/>
    <w:rsid w:val="00514C2D"/>
    <w:rsid w:val="00515B4D"/>
    <w:rsid w:val="00515C55"/>
    <w:rsid w:val="00515F55"/>
    <w:rsid w:val="005162B5"/>
    <w:rsid w:val="005176EF"/>
    <w:rsid w:val="00517F76"/>
    <w:rsid w:val="00520333"/>
    <w:rsid w:val="00520C9A"/>
    <w:rsid w:val="00521DDE"/>
    <w:rsid w:val="005220AD"/>
    <w:rsid w:val="0052211B"/>
    <w:rsid w:val="0052367E"/>
    <w:rsid w:val="00523A85"/>
    <w:rsid w:val="0052470F"/>
    <w:rsid w:val="00524D27"/>
    <w:rsid w:val="005252C8"/>
    <w:rsid w:val="00525C10"/>
    <w:rsid w:val="00525DD2"/>
    <w:rsid w:val="00525EF9"/>
    <w:rsid w:val="005266D9"/>
    <w:rsid w:val="005269C4"/>
    <w:rsid w:val="00530504"/>
    <w:rsid w:val="005310DD"/>
    <w:rsid w:val="00531262"/>
    <w:rsid w:val="00532125"/>
    <w:rsid w:val="005321F6"/>
    <w:rsid w:val="00532D3D"/>
    <w:rsid w:val="0053312A"/>
    <w:rsid w:val="00533466"/>
    <w:rsid w:val="0053381D"/>
    <w:rsid w:val="0053417C"/>
    <w:rsid w:val="0053466C"/>
    <w:rsid w:val="00534B26"/>
    <w:rsid w:val="005369E3"/>
    <w:rsid w:val="00536D93"/>
    <w:rsid w:val="00537208"/>
    <w:rsid w:val="00537D70"/>
    <w:rsid w:val="00540A97"/>
    <w:rsid w:val="00541898"/>
    <w:rsid w:val="00541D76"/>
    <w:rsid w:val="00542092"/>
    <w:rsid w:val="0054252F"/>
    <w:rsid w:val="0054281F"/>
    <w:rsid w:val="005428C3"/>
    <w:rsid w:val="00542B50"/>
    <w:rsid w:val="0054337C"/>
    <w:rsid w:val="00543391"/>
    <w:rsid w:val="0054397D"/>
    <w:rsid w:val="0054408D"/>
    <w:rsid w:val="005440A1"/>
    <w:rsid w:val="00544C5D"/>
    <w:rsid w:val="0054598C"/>
    <w:rsid w:val="00546EE5"/>
    <w:rsid w:val="00547246"/>
    <w:rsid w:val="00547893"/>
    <w:rsid w:val="00547FEF"/>
    <w:rsid w:val="00550AA6"/>
    <w:rsid w:val="00551053"/>
    <w:rsid w:val="0055157E"/>
    <w:rsid w:val="005518DB"/>
    <w:rsid w:val="00551A42"/>
    <w:rsid w:val="00551A56"/>
    <w:rsid w:val="00551BF7"/>
    <w:rsid w:val="00551E7D"/>
    <w:rsid w:val="005526AF"/>
    <w:rsid w:val="005544F6"/>
    <w:rsid w:val="005553C3"/>
    <w:rsid w:val="0055551C"/>
    <w:rsid w:val="00556E3F"/>
    <w:rsid w:val="00556EFB"/>
    <w:rsid w:val="0055726D"/>
    <w:rsid w:val="005607C7"/>
    <w:rsid w:val="00560E88"/>
    <w:rsid w:val="00561204"/>
    <w:rsid w:val="00561B6B"/>
    <w:rsid w:val="00562014"/>
    <w:rsid w:val="005624A6"/>
    <w:rsid w:val="00562581"/>
    <w:rsid w:val="00562EE9"/>
    <w:rsid w:val="0056338C"/>
    <w:rsid w:val="005638D8"/>
    <w:rsid w:val="00563A78"/>
    <w:rsid w:val="00564AFD"/>
    <w:rsid w:val="00565339"/>
    <w:rsid w:val="005655E0"/>
    <w:rsid w:val="00566062"/>
    <w:rsid w:val="00566FC1"/>
    <w:rsid w:val="00567764"/>
    <w:rsid w:val="00570FB4"/>
    <w:rsid w:val="00571850"/>
    <w:rsid w:val="00571D1D"/>
    <w:rsid w:val="005729A6"/>
    <w:rsid w:val="00572F68"/>
    <w:rsid w:val="0057356A"/>
    <w:rsid w:val="00573690"/>
    <w:rsid w:val="005757A6"/>
    <w:rsid w:val="0057591E"/>
    <w:rsid w:val="00575B0F"/>
    <w:rsid w:val="00575B4E"/>
    <w:rsid w:val="00575F18"/>
    <w:rsid w:val="0057667C"/>
    <w:rsid w:val="00577195"/>
    <w:rsid w:val="00580943"/>
    <w:rsid w:val="0058143A"/>
    <w:rsid w:val="0058267C"/>
    <w:rsid w:val="00583038"/>
    <w:rsid w:val="00583977"/>
    <w:rsid w:val="00583ADA"/>
    <w:rsid w:val="005840A0"/>
    <w:rsid w:val="005840F1"/>
    <w:rsid w:val="0058443D"/>
    <w:rsid w:val="005845D2"/>
    <w:rsid w:val="00584911"/>
    <w:rsid w:val="00585563"/>
    <w:rsid w:val="00585982"/>
    <w:rsid w:val="00585DB3"/>
    <w:rsid w:val="00586566"/>
    <w:rsid w:val="00590333"/>
    <w:rsid w:val="005904FB"/>
    <w:rsid w:val="00590E69"/>
    <w:rsid w:val="00591F93"/>
    <w:rsid w:val="00592380"/>
    <w:rsid w:val="00592C73"/>
    <w:rsid w:val="005944AE"/>
    <w:rsid w:val="00594AD2"/>
    <w:rsid w:val="0059503E"/>
    <w:rsid w:val="005950B9"/>
    <w:rsid w:val="00595CAE"/>
    <w:rsid w:val="00596592"/>
    <w:rsid w:val="00596EC6"/>
    <w:rsid w:val="00597331"/>
    <w:rsid w:val="005A0A29"/>
    <w:rsid w:val="005A2084"/>
    <w:rsid w:val="005A2199"/>
    <w:rsid w:val="005A255C"/>
    <w:rsid w:val="005A316B"/>
    <w:rsid w:val="005A3236"/>
    <w:rsid w:val="005A404F"/>
    <w:rsid w:val="005A44C9"/>
    <w:rsid w:val="005A4546"/>
    <w:rsid w:val="005A46DF"/>
    <w:rsid w:val="005A4CF0"/>
    <w:rsid w:val="005A5751"/>
    <w:rsid w:val="005A58F2"/>
    <w:rsid w:val="005A5AC6"/>
    <w:rsid w:val="005A5C80"/>
    <w:rsid w:val="005A650D"/>
    <w:rsid w:val="005A7715"/>
    <w:rsid w:val="005A7B49"/>
    <w:rsid w:val="005B00F1"/>
    <w:rsid w:val="005B0984"/>
    <w:rsid w:val="005B0A74"/>
    <w:rsid w:val="005B0CAB"/>
    <w:rsid w:val="005B12FD"/>
    <w:rsid w:val="005B1E1A"/>
    <w:rsid w:val="005B2277"/>
    <w:rsid w:val="005B2538"/>
    <w:rsid w:val="005B28CF"/>
    <w:rsid w:val="005B2FD9"/>
    <w:rsid w:val="005B3FB5"/>
    <w:rsid w:val="005B54F2"/>
    <w:rsid w:val="005B5BB1"/>
    <w:rsid w:val="005B71ED"/>
    <w:rsid w:val="005B7651"/>
    <w:rsid w:val="005B76E4"/>
    <w:rsid w:val="005C05F6"/>
    <w:rsid w:val="005C1F4B"/>
    <w:rsid w:val="005C20A1"/>
    <w:rsid w:val="005C212D"/>
    <w:rsid w:val="005C28B7"/>
    <w:rsid w:val="005C291D"/>
    <w:rsid w:val="005C3304"/>
    <w:rsid w:val="005C34B9"/>
    <w:rsid w:val="005C3CFF"/>
    <w:rsid w:val="005C4272"/>
    <w:rsid w:val="005C4689"/>
    <w:rsid w:val="005C5232"/>
    <w:rsid w:val="005C52AA"/>
    <w:rsid w:val="005C56A5"/>
    <w:rsid w:val="005C57E0"/>
    <w:rsid w:val="005C587D"/>
    <w:rsid w:val="005C736C"/>
    <w:rsid w:val="005C7392"/>
    <w:rsid w:val="005D0461"/>
    <w:rsid w:val="005D2F1B"/>
    <w:rsid w:val="005D331C"/>
    <w:rsid w:val="005D33D8"/>
    <w:rsid w:val="005D3662"/>
    <w:rsid w:val="005D3830"/>
    <w:rsid w:val="005D4006"/>
    <w:rsid w:val="005D42ED"/>
    <w:rsid w:val="005E0160"/>
    <w:rsid w:val="005E0307"/>
    <w:rsid w:val="005E0AD5"/>
    <w:rsid w:val="005E0B80"/>
    <w:rsid w:val="005E1365"/>
    <w:rsid w:val="005E1D5B"/>
    <w:rsid w:val="005E24C7"/>
    <w:rsid w:val="005E3726"/>
    <w:rsid w:val="005E3FE1"/>
    <w:rsid w:val="005E549C"/>
    <w:rsid w:val="005E5CB2"/>
    <w:rsid w:val="005E6EEC"/>
    <w:rsid w:val="005E77C3"/>
    <w:rsid w:val="005F00D9"/>
    <w:rsid w:val="005F0214"/>
    <w:rsid w:val="005F04EF"/>
    <w:rsid w:val="005F0ED5"/>
    <w:rsid w:val="005F1721"/>
    <w:rsid w:val="005F24DD"/>
    <w:rsid w:val="005F2C71"/>
    <w:rsid w:val="005F375B"/>
    <w:rsid w:val="005F4041"/>
    <w:rsid w:val="005F50D9"/>
    <w:rsid w:val="005F6B16"/>
    <w:rsid w:val="005F6B23"/>
    <w:rsid w:val="005F70ED"/>
    <w:rsid w:val="005F77DA"/>
    <w:rsid w:val="005F7EA0"/>
    <w:rsid w:val="006001FD"/>
    <w:rsid w:val="006013AF"/>
    <w:rsid w:val="00601631"/>
    <w:rsid w:val="00602295"/>
    <w:rsid w:val="00602313"/>
    <w:rsid w:val="0060273C"/>
    <w:rsid w:val="006027F7"/>
    <w:rsid w:val="00602C78"/>
    <w:rsid w:val="00603279"/>
    <w:rsid w:val="00604DFA"/>
    <w:rsid w:val="00605F23"/>
    <w:rsid w:val="006062CB"/>
    <w:rsid w:val="00606F1C"/>
    <w:rsid w:val="00611AD1"/>
    <w:rsid w:val="00613498"/>
    <w:rsid w:val="00613886"/>
    <w:rsid w:val="00614D57"/>
    <w:rsid w:val="00614EFE"/>
    <w:rsid w:val="0061507B"/>
    <w:rsid w:val="00615E57"/>
    <w:rsid w:val="006206BA"/>
    <w:rsid w:val="006206E5"/>
    <w:rsid w:val="006215A0"/>
    <w:rsid w:val="006219D2"/>
    <w:rsid w:val="006219ED"/>
    <w:rsid w:val="00622161"/>
    <w:rsid w:val="006223D8"/>
    <w:rsid w:val="00622429"/>
    <w:rsid w:val="00622A8A"/>
    <w:rsid w:val="00622B17"/>
    <w:rsid w:val="0062455B"/>
    <w:rsid w:val="00624C58"/>
    <w:rsid w:val="0062595E"/>
    <w:rsid w:val="00626111"/>
    <w:rsid w:val="00626604"/>
    <w:rsid w:val="00626632"/>
    <w:rsid w:val="00626B47"/>
    <w:rsid w:val="006275F9"/>
    <w:rsid w:val="00627770"/>
    <w:rsid w:val="00627A6F"/>
    <w:rsid w:val="006315CA"/>
    <w:rsid w:val="00631C14"/>
    <w:rsid w:val="00632679"/>
    <w:rsid w:val="00632B31"/>
    <w:rsid w:val="00632F9A"/>
    <w:rsid w:val="00633282"/>
    <w:rsid w:val="0063338D"/>
    <w:rsid w:val="006335B0"/>
    <w:rsid w:val="00633C21"/>
    <w:rsid w:val="00635823"/>
    <w:rsid w:val="00636595"/>
    <w:rsid w:val="0063670E"/>
    <w:rsid w:val="00636749"/>
    <w:rsid w:val="00636828"/>
    <w:rsid w:val="00636849"/>
    <w:rsid w:val="006370BF"/>
    <w:rsid w:val="00637511"/>
    <w:rsid w:val="006377D6"/>
    <w:rsid w:val="00640814"/>
    <w:rsid w:val="00640EC8"/>
    <w:rsid w:val="00642861"/>
    <w:rsid w:val="00642868"/>
    <w:rsid w:val="006428BB"/>
    <w:rsid w:val="006437FA"/>
    <w:rsid w:val="006438A7"/>
    <w:rsid w:val="00644697"/>
    <w:rsid w:val="00645179"/>
    <w:rsid w:val="006451CA"/>
    <w:rsid w:val="0064524C"/>
    <w:rsid w:val="00645A29"/>
    <w:rsid w:val="00645E81"/>
    <w:rsid w:val="00647070"/>
    <w:rsid w:val="0064746A"/>
    <w:rsid w:val="0064759A"/>
    <w:rsid w:val="00647794"/>
    <w:rsid w:val="00647C4E"/>
    <w:rsid w:val="00650458"/>
    <w:rsid w:val="006519E7"/>
    <w:rsid w:val="00651DE3"/>
    <w:rsid w:val="006523ED"/>
    <w:rsid w:val="006526EF"/>
    <w:rsid w:val="00652DE4"/>
    <w:rsid w:val="006538C2"/>
    <w:rsid w:val="006541BC"/>
    <w:rsid w:val="00655040"/>
    <w:rsid w:val="006557BA"/>
    <w:rsid w:val="00656113"/>
    <w:rsid w:val="00656CD1"/>
    <w:rsid w:val="00657889"/>
    <w:rsid w:val="0066015F"/>
    <w:rsid w:val="006608CE"/>
    <w:rsid w:val="00661E7F"/>
    <w:rsid w:val="006628F0"/>
    <w:rsid w:val="00662B15"/>
    <w:rsid w:val="006632C4"/>
    <w:rsid w:val="006638C1"/>
    <w:rsid w:val="006638D3"/>
    <w:rsid w:val="00664445"/>
    <w:rsid w:val="00664521"/>
    <w:rsid w:val="006646F7"/>
    <w:rsid w:val="0066497F"/>
    <w:rsid w:val="00664FDC"/>
    <w:rsid w:val="00665299"/>
    <w:rsid w:val="006654AC"/>
    <w:rsid w:val="00665890"/>
    <w:rsid w:val="00665B52"/>
    <w:rsid w:val="00665C56"/>
    <w:rsid w:val="006660A8"/>
    <w:rsid w:val="006669DA"/>
    <w:rsid w:val="00666A67"/>
    <w:rsid w:val="00666BFC"/>
    <w:rsid w:val="00666E40"/>
    <w:rsid w:val="00670B22"/>
    <w:rsid w:val="006713FA"/>
    <w:rsid w:val="006722FA"/>
    <w:rsid w:val="00675851"/>
    <w:rsid w:val="00675F47"/>
    <w:rsid w:val="00675F50"/>
    <w:rsid w:val="0067645D"/>
    <w:rsid w:val="00676ECF"/>
    <w:rsid w:val="006772B8"/>
    <w:rsid w:val="0067762A"/>
    <w:rsid w:val="00677DE6"/>
    <w:rsid w:val="0068079C"/>
    <w:rsid w:val="00680E1F"/>
    <w:rsid w:val="006812BA"/>
    <w:rsid w:val="006818C5"/>
    <w:rsid w:val="00682108"/>
    <w:rsid w:val="006824C0"/>
    <w:rsid w:val="00683CDC"/>
    <w:rsid w:val="00683F5B"/>
    <w:rsid w:val="006848D6"/>
    <w:rsid w:val="006849EF"/>
    <w:rsid w:val="00684D7B"/>
    <w:rsid w:val="006855A7"/>
    <w:rsid w:val="00685985"/>
    <w:rsid w:val="00685A33"/>
    <w:rsid w:val="00685CCE"/>
    <w:rsid w:val="00687523"/>
    <w:rsid w:val="00687F52"/>
    <w:rsid w:val="00687FAB"/>
    <w:rsid w:val="0069132C"/>
    <w:rsid w:val="006915C7"/>
    <w:rsid w:val="006917DB"/>
    <w:rsid w:val="00691BE5"/>
    <w:rsid w:val="00691FFF"/>
    <w:rsid w:val="006928D2"/>
    <w:rsid w:val="00693AEB"/>
    <w:rsid w:val="00693C2F"/>
    <w:rsid w:val="0069431B"/>
    <w:rsid w:val="0069440D"/>
    <w:rsid w:val="006950DA"/>
    <w:rsid w:val="00696B96"/>
    <w:rsid w:val="0069761D"/>
    <w:rsid w:val="00697B8D"/>
    <w:rsid w:val="006A0526"/>
    <w:rsid w:val="006A0711"/>
    <w:rsid w:val="006A097E"/>
    <w:rsid w:val="006A0DD3"/>
    <w:rsid w:val="006A0E06"/>
    <w:rsid w:val="006A12D7"/>
    <w:rsid w:val="006A15E3"/>
    <w:rsid w:val="006A20B9"/>
    <w:rsid w:val="006A2601"/>
    <w:rsid w:val="006A2773"/>
    <w:rsid w:val="006A3F71"/>
    <w:rsid w:val="006A4CB1"/>
    <w:rsid w:val="006A527A"/>
    <w:rsid w:val="006A538D"/>
    <w:rsid w:val="006A5598"/>
    <w:rsid w:val="006A5961"/>
    <w:rsid w:val="006A5B07"/>
    <w:rsid w:val="006A5F99"/>
    <w:rsid w:val="006A6508"/>
    <w:rsid w:val="006A657E"/>
    <w:rsid w:val="006A7002"/>
    <w:rsid w:val="006A7726"/>
    <w:rsid w:val="006A7840"/>
    <w:rsid w:val="006B0F2B"/>
    <w:rsid w:val="006B10BD"/>
    <w:rsid w:val="006B2331"/>
    <w:rsid w:val="006B3126"/>
    <w:rsid w:val="006B36E2"/>
    <w:rsid w:val="006B3AD9"/>
    <w:rsid w:val="006B3F7E"/>
    <w:rsid w:val="006B4B1F"/>
    <w:rsid w:val="006B518A"/>
    <w:rsid w:val="006B56F1"/>
    <w:rsid w:val="006B586A"/>
    <w:rsid w:val="006B5874"/>
    <w:rsid w:val="006B59F4"/>
    <w:rsid w:val="006B68D1"/>
    <w:rsid w:val="006B7214"/>
    <w:rsid w:val="006B7BA5"/>
    <w:rsid w:val="006C0A9E"/>
    <w:rsid w:val="006C1E4B"/>
    <w:rsid w:val="006C22F4"/>
    <w:rsid w:val="006C2681"/>
    <w:rsid w:val="006C2A58"/>
    <w:rsid w:val="006C3AB8"/>
    <w:rsid w:val="006C42B3"/>
    <w:rsid w:val="006C48B3"/>
    <w:rsid w:val="006C6AD9"/>
    <w:rsid w:val="006C6B01"/>
    <w:rsid w:val="006C6EB0"/>
    <w:rsid w:val="006C6FD7"/>
    <w:rsid w:val="006C76D3"/>
    <w:rsid w:val="006C76E9"/>
    <w:rsid w:val="006C77E8"/>
    <w:rsid w:val="006D0A87"/>
    <w:rsid w:val="006D1483"/>
    <w:rsid w:val="006D187D"/>
    <w:rsid w:val="006D18AA"/>
    <w:rsid w:val="006D2338"/>
    <w:rsid w:val="006D247A"/>
    <w:rsid w:val="006D28CF"/>
    <w:rsid w:val="006D353E"/>
    <w:rsid w:val="006D3720"/>
    <w:rsid w:val="006D38E9"/>
    <w:rsid w:val="006D3B5D"/>
    <w:rsid w:val="006D3DEC"/>
    <w:rsid w:val="006D48A6"/>
    <w:rsid w:val="006D4F5E"/>
    <w:rsid w:val="006D5424"/>
    <w:rsid w:val="006D615B"/>
    <w:rsid w:val="006D68BA"/>
    <w:rsid w:val="006D7285"/>
    <w:rsid w:val="006D7438"/>
    <w:rsid w:val="006D760C"/>
    <w:rsid w:val="006D765B"/>
    <w:rsid w:val="006D77DA"/>
    <w:rsid w:val="006D7883"/>
    <w:rsid w:val="006D79F0"/>
    <w:rsid w:val="006D7FA5"/>
    <w:rsid w:val="006E0043"/>
    <w:rsid w:val="006E0932"/>
    <w:rsid w:val="006E109B"/>
    <w:rsid w:val="006E1259"/>
    <w:rsid w:val="006E1485"/>
    <w:rsid w:val="006E175F"/>
    <w:rsid w:val="006E2701"/>
    <w:rsid w:val="006E3502"/>
    <w:rsid w:val="006E35E4"/>
    <w:rsid w:val="006E3653"/>
    <w:rsid w:val="006E472B"/>
    <w:rsid w:val="006E47B8"/>
    <w:rsid w:val="006E51C9"/>
    <w:rsid w:val="006E540E"/>
    <w:rsid w:val="006E54FF"/>
    <w:rsid w:val="006E5C31"/>
    <w:rsid w:val="006E6014"/>
    <w:rsid w:val="006E6592"/>
    <w:rsid w:val="006E6F57"/>
    <w:rsid w:val="006F089E"/>
    <w:rsid w:val="006F08D3"/>
    <w:rsid w:val="006F093A"/>
    <w:rsid w:val="006F0F69"/>
    <w:rsid w:val="006F1297"/>
    <w:rsid w:val="006F1973"/>
    <w:rsid w:val="006F1B48"/>
    <w:rsid w:val="006F1E1A"/>
    <w:rsid w:val="006F2038"/>
    <w:rsid w:val="006F2C8E"/>
    <w:rsid w:val="006F31A2"/>
    <w:rsid w:val="006F39B9"/>
    <w:rsid w:val="006F3A8A"/>
    <w:rsid w:val="006F3EBD"/>
    <w:rsid w:val="006F49D3"/>
    <w:rsid w:val="006F4F14"/>
    <w:rsid w:val="006F5235"/>
    <w:rsid w:val="006F591E"/>
    <w:rsid w:val="006F5E31"/>
    <w:rsid w:val="006F5F77"/>
    <w:rsid w:val="006F61FA"/>
    <w:rsid w:val="006F677D"/>
    <w:rsid w:val="006F78E8"/>
    <w:rsid w:val="00700FA9"/>
    <w:rsid w:val="00701021"/>
    <w:rsid w:val="007017E6"/>
    <w:rsid w:val="00701F04"/>
    <w:rsid w:val="0070287E"/>
    <w:rsid w:val="00702DE0"/>
    <w:rsid w:val="00703035"/>
    <w:rsid w:val="0070422D"/>
    <w:rsid w:val="00705703"/>
    <w:rsid w:val="00705CAB"/>
    <w:rsid w:val="0070621B"/>
    <w:rsid w:val="00706A64"/>
    <w:rsid w:val="00707468"/>
    <w:rsid w:val="00707804"/>
    <w:rsid w:val="00707A8B"/>
    <w:rsid w:val="00710D54"/>
    <w:rsid w:val="00712D64"/>
    <w:rsid w:val="0071334C"/>
    <w:rsid w:val="007136EA"/>
    <w:rsid w:val="00713DA6"/>
    <w:rsid w:val="0071412A"/>
    <w:rsid w:val="007153AB"/>
    <w:rsid w:val="007155B9"/>
    <w:rsid w:val="00715613"/>
    <w:rsid w:val="007158D4"/>
    <w:rsid w:val="00715AC3"/>
    <w:rsid w:val="00715D3A"/>
    <w:rsid w:val="00716653"/>
    <w:rsid w:val="00717A98"/>
    <w:rsid w:val="00717B5B"/>
    <w:rsid w:val="00717BAC"/>
    <w:rsid w:val="00717E56"/>
    <w:rsid w:val="00717FBE"/>
    <w:rsid w:val="007208CB"/>
    <w:rsid w:val="007208F1"/>
    <w:rsid w:val="00720AE6"/>
    <w:rsid w:val="007210DD"/>
    <w:rsid w:val="007222D2"/>
    <w:rsid w:val="007226C6"/>
    <w:rsid w:val="00724879"/>
    <w:rsid w:val="00724EA4"/>
    <w:rsid w:val="00725B35"/>
    <w:rsid w:val="00725ED2"/>
    <w:rsid w:val="0072780A"/>
    <w:rsid w:val="0072795D"/>
    <w:rsid w:val="00727D20"/>
    <w:rsid w:val="0073025C"/>
    <w:rsid w:val="007316C7"/>
    <w:rsid w:val="00731B76"/>
    <w:rsid w:val="00731EB3"/>
    <w:rsid w:val="00732D03"/>
    <w:rsid w:val="00732EC0"/>
    <w:rsid w:val="00733725"/>
    <w:rsid w:val="00733AF7"/>
    <w:rsid w:val="00735EB8"/>
    <w:rsid w:val="00736344"/>
    <w:rsid w:val="00736F5B"/>
    <w:rsid w:val="00737BCE"/>
    <w:rsid w:val="00737D28"/>
    <w:rsid w:val="00737FDA"/>
    <w:rsid w:val="00740A93"/>
    <w:rsid w:val="00740AA5"/>
    <w:rsid w:val="007412D1"/>
    <w:rsid w:val="00741F88"/>
    <w:rsid w:val="0074249D"/>
    <w:rsid w:val="007429A8"/>
    <w:rsid w:val="0074324C"/>
    <w:rsid w:val="007433BB"/>
    <w:rsid w:val="007434D8"/>
    <w:rsid w:val="00743F11"/>
    <w:rsid w:val="00744094"/>
    <w:rsid w:val="00744A35"/>
    <w:rsid w:val="00745543"/>
    <w:rsid w:val="00745649"/>
    <w:rsid w:val="00745BE1"/>
    <w:rsid w:val="00745EE5"/>
    <w:rsid w:val="00745FB8"/>
    <w:rsid w:val="00746D28"/>
    <w:rsid w:val="00746EA4"/>
    <w:rsid w:val="0074776B"/>
    <w:rsid w:val="00747BB3"/>
    <w:rsid w:val="00747D83"/>
    <w:rsid w:val="00747FE4"/>
    <w:rsid w:val="00750AED"/>
    <w:rsid w:val="00750E6A"/>
    <w:rsid w:val="00751222"/>
    <w:rsid w:val="007527EA"/>
    <w:rsid w:val="0075331D"/>
    <w:rsid w:val="0075332B"/>
    <w:rsid w:val="007535A5"/>
    <w:rsid w:val="007536AC"/>
    <w:rsid w:val="00753872"/>
    <w:rsid w:val="007539BC"/>
    <w:rsid w:val="00754565"/>
    <w:rsid w:val="00755D5C"/>
    <w:rsid w:val="0075688D"/>
    <w:rsid w:val="00757395"/>
    <w:rsid w:val="007574E2"/>
    <w:rsid w:val="007576E0"/>
    <w:rsid w:val="00757C47"/>
    <w:rsid w:val="0076050F"/>
    <w:rsid w:val="00760BDC"/>
    <w:rsid w:val="00760CB6"/>
    <w:rsid w:val="007613B7"/>
    <w:rsid w:val="00761C57"/>
    <w:rsid w:val="00762371"/>
    <w:rsid w:val="007626BA"/>
    <w:rsid w:val="0076290E"/>
    <w:rsid w:val="00762B4D"/>
    <w:rsid w:val="00762D5B"/>
    <w:rsid w:val="0076508B"/>
    <w:rsid w:val="007655F7"/>
    <w:rsid w:val="007669D7"/>
    <w:rsid w:val="00767086"/>
    <w:rsid w:val="00770377"/>
    <w:rsid w:val="00770641"/>
    <w:rsid w:val="00770A05"/>
    <w:rsid w:val="00770BC2"/>
    <w:rsid w:val="00770EA1"/>
    <w:rsid w:val="00771791"/>
    <w:rsid w:val="007717A5"/>
    <w:rsid w:val="00771E84"/>
    <w:rsid w:val="00773F52"/>
    <w:rsid w:val="0077561E"/>
    <w:rsid w:val="00775BBF"/>
    <w:rsid w:val="00775C63"/>
    <w:rsid w:val="00776193"/>
    <w:rsid w:val="007773C3"/>
    <w:rsid w:val="0077791D"/>
    <w:rsid w:val="00777CE5"/>
    <w:rsid w:val="00780373"/>
    <w:rsid w:val="00780534"/>
    <w:rsid w:val="00782027"/>
    <w:rsid w:val="00782199"/>
    <w:rsid w:val="00782983"/>
    <w:rsid w:val="00783549"/>
    <w:rsid w:val="007835A5"/>
    <w:rsid w:val="00783D44"/>
    <w:rsid w:val="00784982"/>
    <w:rsid w:val="00785158"/>
    <w:rsid w:val="00786144"/>
    <w:rsid w:val="007863B2"/>
    <w:rsid w:val="007875EE"/>
    <w:rsid w:val="007901C3"/>
    <w:rsid w:val="00790221"/>
    <w:rsid w:val="0079077B"/>
    <w:rsid w:val="00790820"/>
    <w:rsid w:val="00790F0F"/>
    <w:rsid w:val="00791215"/>
    <w:rsid w:val="00791901"/>
    <w:rsid w:val="00792837"/>
    <w:rsid w:val="00792CB1"/>
    <w:rsid w:val="00793EF4"/>
    <w:rsid w:val="00793F13"/>
    <w:rsid w:val="00795702"/>
    <w:rsid w:val="0079602B"/>
    <w:rsid w:val="00796DC5"/>
    <w:rsid w:val="007979E7"/>
    <w:rsid w:val="007A04E6"/>
    <w:rsid w:val="007A068E"/>
    <w:rsid w:val="007A0FC5"/>
    <w:rsid w:val="007A17EE"/>
    <w:rsid w:val="007A1B8C"/>
    <w:rsid w:val="007A2778"/>
    <w:rsid w:val="007A281D"/>
    <w:rsid w:val="007A282E"/>
    <w:rsid w:val="007A2BA8"/>
    <w:rsid w:val="007A32C0"/>
    <w:rsid w:val="007A335E"/>
    <w:rsid w:val="007A38AC"/>
    <w:rsid w:val="007A39FC"/>
    <w:rsid w:val="007A440D"/>
    <w:rsid w:val="007A443B"/>
    <w:rsid w:val="007A4C7C"/>
    <w:rsid w:val="007A5236"/>
    <w:rsid w:val="007A5461"/>
    <w:rsid w:val="007A586E"/>
    <w:rsid w:val="007A5C3D"/>
    <w:rsid w:val="007A5EFA"/>
    <w:rsid w:val="007A664A"/>
    <w:rsid w:val="007A788A"/>
    <w:rsid w:val="007B0021"/>
    <w:rsid w:val="007B02F6"/>
    <w:rsid w:val="007B0978"/>
    <w:rsid w:val="007B1535"/>
    <w:rsid w:val="007B16CE"/>
    <w:rsid w:val="007B1DEC"/>
    <w:rsid w:val="007B218A"/>
    <w:rsid w:val="007B27B6"/>
    <w:rsid w:val="007B4A98"/>
    <w:rsid w:val="007B4E3A"/>
    <w:rsid w:val="007B51C9"/>
    <w:rsid w:val="007B5D12"/>
    <w:rsid w:val="007B685A"/>
    <w:rsid w:val="007B6E59"/>
    <w:rsid w:val="007B71D1"/>
    <w:rsid w:val="007C0666"/>
    <w:rsid w:val="007C0C98"/>
    <w:rsid w:val="007C0D14"/>
    <w:rsid w:val="007C101B"/>
    <w:rsid w:val="007C109D"/>
    <w:rsid w:val="007C147C"/>
    <w:rsid w:val="007C1DE7"/>
    <w:rsid w:val="007C23A5"/>
    <w:rsid w:val="007C2841"/>
    <w:rsid w:val="007C2952"/>
    <w:rsid w:val="007C2D04"/>
    <w:rsid w:val="007C2F12"/>
    <w:rsid w:val="007C3066"/>
    <w:rsid w:val="007C38FE"/>
    <w:rsid w:val="007C442E"/>
    <w:rsid w:val="007C4E49"/>
    <w:rsid w:val="007C53B9"/>
    <w:rsid w:val="007C61EF"/>
    <w:rsid w:val="007C652E"/>
    <w:rsid w:val="007C6E5B"/>
    <w:rsid w:val="007C729D"/>
    <w:rsid w:val="007C77D1"/>
    <w:rsid w:val="007C7CCE"/>
    <w:rsid w:val="007C7E58"/>
    <w:rsid w:val="007D0406"/>
    <w:rsid w:val="007D1717"/>
    <w:rsid w:val="007D184C"/>
    <w:rsid w:val="007D1F39"/>
    <w:rsid w:val="007D28EF"/>
    <w:rsid w:val="007D2A9F"/>
    <w:rsid w:val="007D4C1B"/>
    <w:rsid w:val="007D4C24"/>
    <w:rsid w:val="007D4D8F"/>
    <w:rsid w:val="007D597D"/>
    <w:rsid w:val="007D5B32"/>
    <w:rsid w:val="007D6410"/>
    <w:rsid w:val="007D65A8"/>
    <w:rsid w:val="007D7F04"/>
    <w:rsid w:val="007E18A8"/>
    <w:rsid w:val="007E1D21"/>
    <w:rsid w:val="007E24F2"/>
    <w:rsid w:val="007E2DD8"/>
    <w:rsid w:val="007E312B"/>
    <w:rsid w:val="007E3397"/>
    <w:rsid w:val="007E3A6B"/>
    <w:rsid w:val="007E3AC3"/>
    <w:rsid w:val="007E5348"/>
    <w:rsid w:val="007E5530"/>
    <w:rsid w:val="007E5617"/>
    <w:rsid w:val="007E575B"/>
    <w:rsid w:val="007E5B78"/>
    <w:rsid w:val="007E6BD4"/>
    <w:rsid w:val="007E6C83"/>
    <w:rsid w:val="007E6DA0"/>
    <w:rsid w:val="007E721A"/>
    <w:rsid w:val="007E723E"/>
    <w:rsid w:val="007E78F7"/>
    <w:rsid w:val="007F0E42"/>
    <w:rsid w:val="007F1272"/>
    <w:rsid w:val="007F14EA"/>
    <w:rsid w:val="007F1975"/>
    <w:rsid w:val="007F1DD7"/>
    <w:rsid w:val="007F2227"/>
    <w:rsid w:val="007F2347"/>
    <w:rsid w:val="007F28CF"/>
    <w:rsid w:val="007F2B89"/>
    <w:rsid w:val="007F3337"/>
    <w:rsid w:val="007F3960"/>
    <w:rsid w:val="007F3F69"/>
    <w:rsid w:val="007F4045"/>
    <w:rsid w:val="007F4330"/>
    <w:rsid w:val="007F4807"/>
    <w:rsid w:val="007F4B53"/>
    <w:rsid w:val="007F53C6"/>
    <w:rsid w:val="007F6451"/>
    <w:rsid w:val="007F6A3E"/>
    <w:rsid w:val="007F6AB4"/>
    <w:rsid w:val="008006E5"/>
    <w:rsid w:val="008007E7"/>
    <w:rsid w:val="008017C7"/>
    <w:rsid w:val="0080216C"/>
    <w:rsid w:val="00804296"/>
    <w:rsid w:val="0080436D"/>
    <w:rsid w:val="00804AF6"/>
    <w:rsid w:val="00804FFF"/>
    <w:rsid w:val="00805595"/>
    <w:rsid w:val="008057A8"/>
    <w:rsid w:val="008057C6"/>
    <w:rsid w:val="00807C0D"/>
    <w:rsid w:val="00810043"/>
    <w:rsid w:val="0081137A"/>
    <w:rsid w:val="00811383"/>
    <w:rsid w:val="0081151F"/>
    <w:rsid w:val="008116F6"/>
    <w:rsid w:val="0081178C"/>
    <w:rsid w:val="00811A0F"/>
    <w:rsid w:val="00811B68"/>
    <w:rsid w:val="008128DF"/>
    <w:rsid w:val="00812C46"/>
    <w:rsid w:val="008131EF"/>
    <w:rsid w:val="0081345A"/>
    <w:rsid w:val="0081375A"/>
    <w:rsid w:val="00813E22"/>
    <w:rsid w:val="00814BB1"/>
    <w:rsid w:val="00815481"/>
    <w:rsid w:val="00815F95"/>
    <w:rsid w:val="008168D8"/>
    <w:rsid w:val="008209AA"/>
    <w:rsid w:val="00820EFE"/>
    <w:rsid w:val="00821104"/>
    <w:rsid w:val="00821E92"/>
    <w:rsid w:val="00822940"/>
    <w:rsid w:val="00822E96"/>
    <w:rsid w:val="0082301E"/>
    <w:rsid w:val="0082347F"/>
    <w:rsid w:val="0082368E"/>
    <w:rsid w:val="00823AD4"/>
    <w:rsid w:val="008244BB"/>
    <w:rsid w:val="00824F3C"/>
    <w:rsid w:val="00825C9D"/>
    <w:rsid w:val="00826C6D"/>
    <w:rsid w:val="0083193D"/>
    <w:rsid w:val="00833B53"/>
    <w:rsid w:val="00833ED4"/>
    <w:rsid w:val="00835316"/>
    <w:rsid w:val="0083558D"/>
    <w:rsid w:val="00835998"/>
    <w:rsid w:val="00836214"/>
    <w:rsid w:val="0083710B"/>
    <w:rsid w:val="0084093F"/>
    <w:rsid w:val="00840B92"/>
    <w:rsid w:val="0084167D"/>
    <w:rsid w:val="00841F6A"/>
    <w:rsid w:val="008429CB"/>
    <w:rsid w:val="00843688"/>
    <w:rsid w:val="00843D7B"/>
    <w:rsid w:val="008451EB"/>
    <w:rsid w:val="00845C69"/>
    <w:rsid w:val="00845D27"/>
    <w:rsid w:val="00846589"/>
    <w:rsid w:val="008468EB"/>
    <w:rsid w:val="00846E76"/>
    <w:rsid w:val="0084713F"/>
    <w:rsid w:val="00847475"/>
    <w:rsid w:val="0084773D"/>
    <w:rsid w:val="00847743"/>
    <w:rsid w:val="008515FB"/>
    <w:rsid w:val="00851BA2"/>
    <w:rsid w:val="00852494"/>
    <w:rsid w:val="00852644"/>
    <w:rsid w:val="0085355D"/>
    <w:rsid w:val="00854B00"/>
    <w:rsid w:val="008568DB"/>
    <w:rsid w:val="00856BA2"/>
    <w:rsid w:val="00856BEE"/>
    <w:rsid w:val="00856F42"/>
    <w:rsid w:val="00857190"/>
    <w:rsid w:val="008571D9"/>
    <w:rsid w:val="00857478"/>
    <w:rsid w:val="008602D7"/>
    <w:rsid w:val="0086033A"/>
    <w:rsid w:val="00861567"/>
    <w:rsid w:val="008618E8"/>
    <w:rsid w:val="008620C0"/>
    <w:rsid w:val="00862563"/>
    <w:rsid w:val="00862839"/>
    <w:rsid w:val="00863723"/>
    <w:rsid w:val="00863D8A"/>
    <w:rsid w:val="00864E87"/>
    <w:rsid w:val="0086501F"/>
    <w:rsid w:val="008650DA"/>
    <w:rsid w:val="00865528"/>
    <w:rsid w:val="0086568C"/>
    <w:rsid w:val="00865DFB"/>
    <w:rsid w:val="008669DD"/>
    <w:rsid w:val="008671FB"/>
    <w:rsid w:val="0086754C"/>
    <w:rsid w:val="00867E47"/>
    <w:rsid w:val="00870421"/>
    <w:rsid w:val="00870545"/>
    <w:rsid w:val="00870FFA"/>
    <w:rsid w:val="00872703"/>
    <w:rsid w:val="00873361"/>
    <w:rsid w:val="008738AF"/>
    <w:rsid w:val="00874AF0"/>
    <w:rsid w:val="00875768"/>
    <w:rsid w:val="00875AAE"/>
    <w:rsid w:val="00875B5D"/>
    <w:rsid w:val="00875CFC"/>
    <w:rsid w:val="008761F6"/>
    <w:rsid w:val="008763A9"/>
    <w:rsid w:val="00876732"/>
    <w:rsid w:val="008770D2"/>
    <w:rsid w:val="00877A62"/>
    <w:rsid w:val="008800B8"/>
    <w:rsid w:val="00881002"/>
    <w:rsid w:val="0088117D"/>
    <w:rsid w:val="00881D05"/>
    <w:rsid w:val="008821FA"/>
    <w:rsid w:val="00882FE4"/>
    <w:rsid w:val="00883138"/>
    <w:rsid w:val="008837D5"/>
    <w:rsid w:val="00883805"/>
    <w:rsid w:val="00883A9E"/>
    <w:rsid w:val="0088404A"/>
    <w:rsid w:val="00884086"/>
    <w:rsid w:val="008840D1"/>
    <w:rsid w:val="008842D1"/>
    <w:rsid w:val="008843F9"/>
    <w:rsid w:val="008845CD"/>
    <w:rsid w:val="008850BD"/>
    <w:rsid w:val="00887209"/>
    <w:rsid w:val="00887E18"/>
    <w:rsid w:val="0089021A"/>
    <w:rsid w:val="00890507"/>
    <w:rsid w:val="0089103E"/>
    <w:rsid w:val="008915AB"/>
    <w:rsid w:val="00892428"/>
    <w:rsid w:val="00892565"/>
    <w:rsid w:val="00892816"/>
    <w:rsid w:val="008936EA"/>
    <w:rsid w:val="008943DB"/>
    <w:rsid w:val="008944CC"/>
    <w:rsid w:val="00894DFE"/>
    <w:rsid w:val="00895FCE"/>
    <w:rsid w:val="00896C5D"/>
    <w:rsid w:val="00896DC2"/>
    <w:rsid w:val="0089753E"/>
    <w:rsid w:val="00897969"/>
    <w:rsid w:val="00897983"/>
    <w:rsid w:val="008A017D"/>
    <w:rsid w:val="008A09BA"/>
    <w:rsid w:val="008A1F9E"/>
    <w:rsid w:val="008A2097"/>
    <w:rsid w:val="008A2CB5"/>
    <w:rsid w:val="008A3378"/>
    <w:rsid w:val="008A3568"/>
    <w:rsid w:val="008A3747"/>
    <w:rsid w:val="008A38B3"/>
    <w:rsid w:val="008A3AA4"/>
    <w:rsid w:val="008A3C1B"/>
    <w:rsid w:val="008A3D5B"/>
    <w:rsid w:val="008A42A7"/>
    <w:rsid w:val="008A6D4F"/>
    <w:rsid w:val="008A6DA3"/>
    <w:rsid w:val="008A71C1"/>
    <w:rsid w:val="008A7B69"/>
    <w:rsid w:val="008B0997"/>
    <w:rsid w:val="008B0ADE"/>
    <w:rsid w:val="008B0E14"/>
    <w:rsid w:val="008B1323"/>
    <w:rsid w:val="008B18B9"/>
    <w:rsid w:val="008B210B"/>
    <w:rsid w:val="008B330D"/>
    <w:rsid w:val="008B33D5"/>
    <w:rsid w:val="008B3780"/>
    <w:rsid w:val="008B3C85"/>
    <w:rsid w:val="008B4CF7"/>
    <w:rsid w:val="008B4EE7"/>
    <w:rsid w:val="008B5738"/>
    <w:rsid w:val="008B5FBB"/>
    <w:rsid w:val="008B66D9"/>
    <w:rsid w:val="008B6C3A"/>
    <w:rsid w:val="008B7108"/>
    <w:rsid w:val="008B72A0"/>
    <w:rsid w:val="008B7CDF"/>
    <w:rsid w:val="008B7DA8"/>
    <w:rsid w:val="008C0DD7"/>
    <w:rsid w:val="008C1B25"/>
    <w:rsid w:val="008C1C8F"/>
    <w:rsid w:val="008C22AC"/>
    <w:rsid w:val="008C2938"/>
    <w:rsid w:val="008C34D6"/>
    <w:rsid w:val="008C34E3"/>
    <w:rsid w:val="008C3FF4"/>
    <w:rsid w:val="008C40BA"/>
    <w:rsid w:val="008C4200"/>
    <w:rsid w:val="008C5C98"/>
    <w:rsid w:val="008C6F07"/>
    <w:rsid w:val="008C725E"/>
    <w:rsid w:val="008C7CA3"/>
    <w:rsid w:val="008C7D56"/>
    <w:rsid w:val="008D0405"/>
    <w:rsid w:val="008D0412"/>
    <w:rsid w:val="008D08B5"/>
    <w:rsid w:val="008D1559"/>
    <w:rsid w:val="008D1647"/>
    <w:rsid w:val="008D16C5"/>
    <w:rsid w:val="008D2F04"/>
    <w:rsid w:val="008D2F21"/>
    <w:rsid w:val="008D3855"/>
    <w:rsid w:val="008D39D5"/>
    <w:rsid w:val="008D4FC4"/>
    <w:rsid w:val="008D579B"/>
    <w:rsid w:val="008D5B4B"/>
    <w:rsid w:val="008D5CAC"/>
    <w:rsid w:val="008D6136"/>
    <w:rsid w:val="008D782B"/>
    <w:rsid w:val="008D7C1E"/>
    <w:rsid w:val="008E029A"/>
    <w:rsid w:val="008E0682"/>
    <w:rsid w:val="008E0C27"/>
    <w:rsid w:val="008E0CE6"/>
    <w:rsid w:val="008E1DE4"/>
    <w:rsid w:val="008E2712"/>
    <w:rsid w:val="008E291C"/>
    <w:rsid w:val="008E2DB1"/>
    <w:rsid w:val="008E30ED"/>
    <w:rsid w:val="008E405B"/>
    <w:rsid w:val="008E5796"/>
    <w:rsid w:val="008E5E4C"/>
    <w:rsid w:val="008E6FD8"/>
    <w:rsid w:val="008F02BD"/>
    <w:rsid w:val="008F0426"/>
    <w:rsid w:val="008F0D35"/>
    <w:rsid w:val="008F1631"/>
    <w:rsid w:val="008F197D"/>
    <w:rsid w:val="008F1BDF"/>
    <w:rsid w:val="008F2A81"/>
    <w:rsid w:val="008F37A2"/>
    <w:rsid w:val="008F37FC"/>
    <w:rsid w:val="008F5390"/>
    <w:rsid w:val="008F5F8E"/>
    <w:rsid w:val="008F670B"/>
    <w:rsid w:val="008F76C6"/>
    <w:rsid w:val="008F7709"/>
    <w:rsid w:val="008F7FC8"/>
    <w:rsid w:val="009002C2"/>
    <w:rsid w:val="009006D0"/>
    <w:rsid w:val="0090085D"/>
    <w:rsid w:val="00900BC7"/>
    <w:rsid w:val="00900C7C"/>
    <w:rsid w:val="009010D4"/>
    <w:rsid w:val="0090113D"/>
    <w:rsid w:val="00901231"/>
    <w:rsid w:val="009017A9"/>
    <w:rsid w:val="00901D42"/>
    <w:rsid w:val="00901DDB"/>
    <w:rsid w:val="00902165"/>
    <w:rsid w:val="00902222"/>
    <w:rsid w:val="00902BBE"/>
    <w:rsid w:val="00903566"/>
    <w:rsid w:val="00903909"/>
    <w:rsid w:val="00903C2F"/>
    <w:rsid w:val="0090415D"/>
    <w:rsid w:val="0090440A"/>
    <w:rsid w:val="009045D5"/>
    <w:rsid w:val="00905243"/>
    <w:rsid w:val="0090660F"/>
    <w:rsid w:val="009066FA"/>
    <w:rsid w:val="009067C1"/>
    <w:rsid w:val="009068C6"/>
    <w:rsid w:val="00907387"/>
    <w:rsid w:val="009100C7"/>
    <w:rsid w:val="009101E7"/>
    <w:rsid w:val="00910D35"/>
    <w:rsid w:val="0091234F"/>
    <w:rsid w:val="0091278F"/>
    <w:rsid w:val="00912879"/>
    <w:rsid w:val="0091323E"/>
    <w:rsid w:val="0091381A"/>
    <w:rsid w:val="00913BC5"/>
    <w:rsid w:val="00913E2D"/>
    <w:rsid w:val="00913EFD"/>
    <w:rsid w:val="00914452"/>
    <w:rsid w:val="00914AF4"/>
    <w:rsid w:val="00915271"/>
    <w:rsid w:val="00915421"/>
    <w:rsid w:val="009160CF"/>
    <w:rsid w:val="00916745"/>
    <w:rsid w:val="009169F9"/>
    <w:rsid w:val="00916EB4"/>
    <w:rsid w:val="0091712C"/>
    <w:rsid w:val="0092255B"/>
    <w:rsid w:val="0092259D"/>
    <w:rsid w:val="00922730"/>
    <w:rsid w:val="00922926"/>
    <w:rsid w:val="00922AD1"/>
    <w:rsid w:val="00922D0F"/>
    <w:rsid w:val="009236C2"/>
    <w:rsid w:val="00924237"/>
    <w:rsid w:val="0092502F"/>
    <w:rsid w:val="009255E6"/>
    <w:rsid w:val="009261FD"/>
    <w:rsid w:val="00927312"/>
    <w:rsid w:val="00927585"/>
    <w:rsid w:val="009304C3"/>
    <w:rsid w:val="0093070E"/>
    <w:rsid w:val="00930C9E"/>
    <w:rsid w:val="0093133A"/>
    <w:rsid w:val="009317C2"/>
    <w:rsid w:val="0093197D"/>
    <w:rsid w:val="00931CBD"/>
    <w:rsid w:val="00932834"/>
    <w:rsid w:val="009331F0"/>
    <w:rsid w:val="0093368B"/>
    <w:rsid w:val="00933AC1"/>
    <w:rsid w:val="00936327"/>
    <w:rsid w:val="00936362"/>
    <w:rsid w:val="009368E7"/>
    <w:rsid w:val="00936A94"/>
    <w:rsid w:val="00936AF8"/>
    <w:rsid w:val="00940842"/>
    <w:rsid w:val="00940AFD"/>
    <w:rsid w:val="00941192"/>
    <w:rsid w:val="00941549"/>
    <w:rsid w:val="0094180E"/>
    <w:rsid w:val="0094188A"/>
    <w:rsid w:val="00941938"/>
    <w:rsid w:val="00941BCE"/>
    <w:rsid w:val="009425F6"/>
    <w:rsid w:val="00942958"/>
    <w:rsid w:val="00943098"/>
    <w:rsid w:val="00943EB7"/>
    <w:rsid w:val="009448F4"/>
    <w:rsid w:val="00944E52"/>
    <w:rsid w:val="009450B9"/>
    <w:rsid w:val="00945A3F"/>
    <w:rsid w:val="00945C0C"/>
    <w:rsid w:val="00945D0B"/>
    <w:rsid w:val="00950B71"/>
    <w:rsid w:val="00950DA5"/>
    <w:rsid w:val="00951A51"/>
    <w:rsid w:val="00952325"/>
    <w:rsid w:val="00952601"/>
    <w:rsid w:val="00952AEC"/>
    <w:rsid w:val="0095369B"/>
    <w:rsid w:val="00953D7D"/>
    <w:rsid w:val="009547B8"/>
    <w:rsid w:val="00954B1C"/>
    <w:rsid w:val="00956270"/>
    <w:rsid w:val="00960010"/>
    <w:rsid w:val="00960B6D"/>
    <w:rsid w:val="00960BD5"/>
    <w:rsid w:val="00961CCA"/>
    <w:rsid w:val="009623F3"/>
    <w:rsid w:val="009624EB"/>
    <w:rsid w:val="0096264A"/>
    <w:rsid w:val="00962F83"/>
    <w:rsid w:val="009631D5"/>
    <w:rsid w:val="00963D03"/>
    <w:rsid w:val="00964432"/>
    <w:rsid w:val="0096462E"/>
    <w:rsid w:val="0096497F"/>
    <w:rsid w:val="00964E4F"/>
    <w:rsid w:val="00966427"/>
    <w:rsid w:val="0096663E"/>
    <w:rsid w:val="00966C71"/>
    <w:rsid w:val="00966D3E"/>
    <w:rsid w:val="00967134"/>
    <w:rsid w:val="009678FA"/>
    <w:rsid w:val="00967FC0"/>
    <w:rsid w:val="00970368"/>
    <w:rsid w:val="0097076A"/>
    <w:rsid w:val="0097091D"/>
    <w:rsid w:val="00970B7F"/>
    <w:rsid w:val="0097126F"/>
    <w:rsid w:val="00971457"/>
    <w:rsid w:val="0097145B"/>
    <w:rsid w:val="009716A6"/>
    <w:rsid w:val="009716BF"/>
    <w:rsid w:val="00972057"/>
    <w:rsid w:val="009723E6"/>
    <w:rsid w:val="009729BF"/>
    <w:rsid w:val="00972C76"/>
    <w:rsid w:val="00972F84"/>
    <w:rsid w:val="00973D1A"/>
    <w:rsid w:val="00973E1D"/>
    <w:rsid w:val="009745DE"/>
    <w:rsid w:val="009751A7"/>
    <w:rsid w:val="00975634"/>
    <w:rsid w:val="00976A78"/>
    <w:rsid w:val="00976DD7"/>
    <w:rsid w:val="0097773E"/>
    <w:rsid w:val="00977B73"/>
    <w:rsid w:val="00977FC4"/>
    <w:rsid w:val="009803AD"/>
    <w:rsid w:val="009807D5"/>
    <w:rsid w:val="00981629"/>
    <w:rsid w:val="00981A2A"/>
    <w:rsid w:val="009820F8"/>
    <w:rsid w:val="0098217A"/>
    <w:rsid w:val="0098223C"/>
    <w:rsid w:val="00982A45"/>
    <w:rsid w:val="009833E0"/>
    <w:rsid w:val="00983BC6"/>
    <w:rsid w:val="00984022"/>
    <w:rsid w:val="00984AC5"/>
    <w:rsid w:val="00984C81"/>
    <w:rsid w:val="00985D18"/>
    <w:rsid w:val="00985DD6"/>
    <w:rsid w:val="00985E3C"/>
    <w:rsid w:val="0098658B"/>
    <w:rsid w:val="00987AAA"/>
    <w:rsid w:val="00987B37"/>
    <w:rsid w:val="00990586"/>
    <w:rsid w:val="009917EB"/>
    <w:rsid w:val="00991B24"/>
    <w:rsid w:val="00992666"/>
    <w:rsid w:val="00993360"/>
    <w:rsid w:val="00993677"/>
    <w:rsid w:val="00993A12"/>
    <w:rsid w:val="00993C79"/>
    <w:rsid w:val="00993D05"/>
    <w:rsid w:val="00994488"/>
    <w:rsid w:val="00994704"/>
    <w:rsid w:val="009951AF"/>
    <w:rsid w:val="00995959"/>
    <w:rsid w:val="00995C64"/>
    <w:rsid w:val="009960FB"/>
    <w:rsid w:val="00996CA9"/>
    <w:rsid w:val="009972B2"/>
    <w:rsid w:val="009974A7"/>
    <w:rsid w:val="0099779F"/>
    <w:rsid w:val="00997ACC"/>
    <w:rsid w:val="00997FE3"/>
    <w:rsid w:val="009A0174"/>
    <w:rsid w:val="009A01E1"/>
    <w:rsid w:val="009A0659"/>
    <w:rsid w:val="009A2BBB"/>
    <w:rsid w:val="009A43AC"/>
    <w:rsid w:val="009A48BD"/>
    <w:rsid w:val="009A4DF9"/>
    <w:rsid w:val="009A537A"/>
    <w:rsid w:val="009A695E"/>
    <w:rsid w:val="009A6F59"/>
    <w:rsid w:val="009B134B"/>
    <w:rsid w:val="009B1A7A"/>
    <w:rsid w:val="009B200D"/>
    <w:rsid w:val="009B212A"/>
    <w:rsid w:val="009B2223"/>
    <w:rsid w:val="009B22AB"/>
    <w:rsid w:val="009B427A"/>
    <w:rsid w:val="009B45C4"/>
    <w:rsid w:val="009B4C7C"/>
    <w:rsid w:val="009B4FF1"/>
    <w:rsid w:val="009B52DB"/>
    <w:rsid w:val="009B5C96"/>
    <w:rsid w:val="009B5E1B"/>
    <w:rsid w:val="009B6632"/>
    <w:rsid w:val="009B6E60"/>
    <w:rsid w:val="009B7891"/>
    <w:rsid w:val="009B7B62"/>
    <w:rsid w:val="009C07EA"/>
    <w:rsid w:val="009C18E0"/>
    <w:rsid w:val="009C1D3D"/>
    <w:rsid w:val="009C23F9"/>
    <w:rsid w:val="009C250E"/>
    <w:rsid w:val="009C2830"/>
    <w:rsid w:val="009C2B4D"/>
    <w:rsid w:val="009C2F6A"/>
    <w:rsid w:val="009C30DA"/>
    <w:rsid w:val="009C45A0"/>
    <w:rsid w:val="009C4C42"/>
    <w:rsid w:val="009C4D9A"/>
    <w:rsid w:val="009C529C"/>
    <w:rsid w:val="009C6142"/>
    <w:rsid w:val="009C6148"/>
    <w:rsid w:val="009C6974"/>
    <w:rsid w:val="009C72B8"/>
    <w:rsid w:val="009D05C4"/>
    <w:rsid w:val="009D09A8"/>
    <w:rsid w:val="009D1268"/>
    <w:rsid w:val="009D1B76"/>
    <w:rsid w:val="009D2346"/>
    <w:rsid w:val="009D3D37"/>
    <w:rsid w:val="009D4336"/>
    <w:rsid w:val="009D49B1"/>
    <w:rsid w:val="009D4B02"/>
    <w:rsid w:val="009D4BD5"/>
    <w:rsid w:val="009D542D"/>
    <w:rsid w:val="009D569C"/>
    <w:rsid w:val="009D5BBC"/>
    <w:rsid w:val="009D5BEC"/>
    <w:rsid w:val="009D712D"/>
    <w:rsid w:val="009D7615"/>
    <w:rsid w:val="009D770B"/>
    <w:rsid w:val="009D77C1"/>
    <w:rsid w:val="009D7831"/>
    <w:rsid w:val="009D7DAA"/>
    <w:rsid w:val="009E02A6"/>
    <w:rsid w:val="009E0441"/>
    <w:rsid w:val="009E06DC"/>
    <w:rsid w:val="009E0841"/>
    <w:rsid w:val="009E183A"/>
    <w:rsid w:val="009E18FD"/>
    <w:rsid w:val="009E1ED5"/>
    <w:rsid w:val="009E2218"/>
    <w:rsid w:val="009E26E5"/>
    <w:rsid w:val="009E2BC2"/>
    <w:rsid w:val="009E3457"/>
    <w:rsid w:val="009E382A"/>
    <w:rsid w:val="009E3839"/>
    <w:rsid w:val="009E3AD9"/>
    <w:rsid w:val="009E43B5"/>
    <w:rsid w:val="009E4A4D"/>
    <w:rsid w:val="009E57DC"/>
    <w:rsid w:val="009E5B88"/>
    <w:rsid w:val="009E617F"/>
    <w:rsid w:val="009E6C40"/>
    <w:rsid w:val="009E703D"/>
    <w:rsid w:val="009E7804"/>
    <w:rsid w:val="009F0461"/>
    <w:rsid w:val="009F0B42"/>
    <w:rsid w:val="009F0B55"/>
    <w:rsid w:val="009F1322"/>
    <w:rsid w:val="009F14FE"/>
    <w:rsid w:val="009F1C0F"/>
    <w:rsid w:val="009F1C76"/>
    <w:rsid w:val="009F2512"/>
    <w:rsid w:val="009F3316"/>
    <w:rsid w:val="009F3AF0"/>
    <w:rsid w:val="009F3EBC"/>
    <w:rsid w:val="009F426B"/>
    <w:rsid w:val="009F4F20"/>
    <w:rsid w:val="009F5549"/>
    <w:rsid w:val="009F559B"/>
    <w:rsid w:val="009F5963"/>
    <w:rsid w:val="009F5AFD"/>
    <w:rsid w:val="009F655E"/>
    <w:rsid w:val="009F6941"/>
    <w:rsid w:val="009F6BD2"/>
    <w:rsid w:val="009F7063"/>
    <w:rsid w:val="009F7CFE"/>
    <w:rsid w:val="00A0000C"/>
    <w:rsid w:val="00A002A5"/>
    <w:rsid w:val="00A00645"/>
    <w:rsid w:val="00A01767"/>
    <w:rsid w:val="00A02CEE"/>
    <w:rsid w:val="00A02EBD"/>
    <w:rsid w:val="00A03158"/>
    <w:rsid w:val="00A03435"/>
    <w:rsid w:val="00A03B94"/>
    <w:rsid w:val="00A03BED"/>
    <w:rsid w:val="00A03D4A"/>
    <w:rsid w:val="00A04091"/>
    <w:rsid w:val="00A04558"/>
    <w:rsid w:val="00A04A5C"/>
    <w:rsid w:val="00A04E58"/>
    <w:rsid w:val="00A05ABA"/>
    <w:rsid w:val="00A05DAB"/>
    <w:rsid w:val="00A0668A"/>
    <w:rsid w:val="00A06ED9"/>
    <w:rsid w:val="00A07018"/>
    <w:rsid w:val="00A070B4"/>
    <w:rsid w:val="00A078F0"/>
    <w:rsid w:val="00A110FB"/>
    <w:rsid w:val="00A113EA"/>
    <w:rsid w:val="00A122EA"/>
    <w:rsid w:val="00A12A1D"/>
    <w:rsid w:val="00A12F38"/>
    <w:rsid w:val="00A14AC3"/>
    <w:rsid w:val="00A14C71"/>
    <w:rsid w:val="00A1570B"/>
    <w:rsid w:val="00A15B4B"/>
    <w:rsid w:val="00A15E8E"/>
    <w:rsid w:val="00A164D4"/>
    <w:rsid w:val="00A16EAD"/>
    <w:rsid w:val="00A20045"/>
    <w:rsid w:val="00A2043F"/>
    <w:rsid w:val="00A205B5"/>
    <w:rsid w:val="00A211DD"/>
    <w:rsid w:val="00A22229"/>
    <w:rsid w:val="00A225B6"/>
    <w:rsid w:val="00A22E17"/>
    <w:rsid w:val="00A23506"/>
    <w:rsid w:val="00A23979"/>
    <w:rsid w:val="00A23C8F"/>
    <w:rsid w:val="00A2436D"/>
    <w:rsid w:val="00A244DC"/>
    <w:rsid w:val="00A2462E"/>
    <w:rsid w:val="00A24C99"/>
    <w:rsid w:val="00A25903"/>
    <w:rsid w:val="00A259E9"/>
    <w:rsid w:val="00A25A62"/>
    <w:rsid w:val="00A25B2C"/>
    <w:rsid w:val="00A270FB"/>
    <w:rsid w:val="00A3026B"/>
    <w:rsid w:val="00A30307"/>
    <w:rsid w:val="00A303A1"/>
    <w:rsid w:val="00A309F2"/>
    <w:rsid w:val="00A31053"/>
    <w:rsid w:val="00A31162"/>
    <w:rsid w:val="00A31AD4"/>
    <w:rsid w:val="00A31B73"/>
    <w:rsid w:val="00A31D49"/>
    <w:rsid w:val="00A31E10"/>
    <w:rsid w:val="00A322AB"/>
    <w:rsid w:val="00A326A3"/>
    <w:rsid w:val="00A326F0"/>
    <w:rsid w:val="00A3276C"/>
    <w:rsid w:val="00A32BC3"/>
    <w:rsid w:val="00A32ECF"/>
    <w:rsid w:val="00A33980"/>
    <w:rsid w:val="00A33982"/>
    <w:rsid w:val="00A33E82"/>
    <w:rsid w:val="00A343E4"/>
    <w:rsid w:val="00A344F2"/>
    <w:rsid w:val="00A34728"/>
    <w:rsid w:val="00A35057"/>
    <w:rsid w:val="00A35492"/>
    <w:rsid w:val="00A355D7"/>
    <w:rsid w:val="00A35961"/>
    <w:rsid w:val="00A35D49"/>
    <w:rsid w:val="00A35DA6"/>
    <w:rsid w:val="00A35E1D"/>
    <w:rsid w:val="00A367DB"/>
    <w:rsid w:val="00A36A98"/>
    <w:rsid w:val="00A36DC8"/>
    <w:rsid w:val="00A36E9A"/>
    <w:rsid w:val="00A36FA7"/>
    <w:rsid w:val="00A4065C"/>
    <w:rsid w:val="00A40E78"/>
    <w:rsid w:val="00A40F45"/>
    <w:rsid w:val="00A438EA"/>
    <w:rsid w:val="00A442C9"/>
    <w:rsid w:val="00A449E2"/>
    <w:rsid w:val="00A44B82"/>
    <w:rsid w:val="00A45EE9"/>
    <w:rsid w:val="00A462B7"/>
    <w:rsid w:val="00A46559"/>
    <w:rsid w:val="00A46592"/>
    <w:rsid w:val="00A46680"/>
    <w:rsid w:val="00A46A0A"/>
    <w:rsid w:val="00A47339"/>
    <w:rsid w:val="00A476CA"/>
    <w:rsid w:val="00A47B97"/>
    <w:rsid w:val="00A50186"/>
    <w:rsid w:val="00A507A9"/>
    <w:rsid w:val="00A50A9B"/>
    <w:rsid w:val="00A51887"/>
    <w:rsid w:val="00A518EC"/>
    <w:rsid w:val="00A51D8A"/>
    <w:rsid w:val="00A52614"/>
    <w:rsid w:val="00A5270B"/>
    <w:rsid w:val="00A52980"/>
    <w:rsid w:val="00A52BA3"/>
    <w:rsid w:val="00A53525"/>
    <w:rsid w:val="00A5370B"/>
    <w:rsid w:val="00A53C34"/>
    <w:rsid w:val="00A5435C"/>
    <w:rsid w:val="00A54D9F"/>
    <w:rsid w:val="00A54E51"/>
    <w:rsid w:val="00A56F9E"/>
    <w:rsid w:val="00A570C6"/>
    <w:rsid w:val="00A57469"/>
    <w:rsid w:val="00A57FBC"/>
    <w:rsid w:val="00A6043B"/>
    <w:rsid w:val="00A60ADE"/>
    <w:rsid w:val="00A60AEF"/>
    <w:rsid w:val="00A61433"/>
    <w:rsid w:val="00A61547"/>
    <w:rsid w:val="00A615E2"/>
    <w:rsid w:val="00A61EA8"/>
    <w:rsid w:val="00A62472"/>
    <w:rsid w:val="00A62DE9"/>
    <w:rsid w:val="00A63FFD"/>
    <w:rsid w:val="00A64347"/>
    <w:rsid w:val="00A64928"/>
    <w:rsid w:val="00A64ACF"/>
    <w:rsid w:val="00A6631A"/>
    <w:rsid w:val="00A66413"/>
    <w:rsid w:val="00A6681E"/>
    <w:rsid w:val="00A66E47"/>
    <w:rsid w:val="00A673DC"/>
    <w:rsid w:val="00A678A8"/>
    <w:rsid w:val="00A67B86"/>
    <w:rsid w:val="00A700B1"/>
    <w:rsid w:val="00A70FFE"/>
    <w:rsid w:val="00A7104C"/>
    <w:rsid w:val="00A71558"/>
    <w:rsid w:val="00A721D9"/>
    <w:rsid w:val="00A72AAE"/>
    <w:rsid w:val="00A72BA4"/>
    <w:rsid w:val="00A72DC6"/>
    <w:rsid w:val="00A73352"/>
    <w:rsid w:val="00A7379D"/>
    <w:rsid w:val="00A73814"/>
    <w:rsid w:val="00A73832"/>
    <w:rsid w:val="00A74388"/>
    <w:rsid w:val="00A74A5F"/>
    <w:rsid w:val="00A752E2"/>
    <w:rsid w:val="00A75B6C"/>
    <w:rsid w:val="00A764E8"/>
    <w:rsid w:val="00A773B6"/>
    <w:rsid w:val="00A7767C"/>
    <w:rsid w:val="00A77B52"/>
    <w:rsid w:val="00A8023F"/>
    <w:rsid w:val="00A81655"/>
    <w:rsid w:val="00A83289"/>
    <w:rsid w:val="00A83631"/>
    <w:rsid w:val="00A860B7"/>
    <w:rsid w:val="00A860C9"/>
    <w:rsid w:val="00A87DE6"/>
    <w:rsid w:val="00A87E45"/>
    <w:rsid w:val="00A9001D"/>
    <w:rsid w:val="00A903B5"/>
    <w:rsid w:val="00A91A5D"/>
    <w:rsid w:val="00A91D07"/>
    <w:rsid w:val="00A92E2B"/>
    <w:rsid w:val="00A93D50"/>
    <w:rsid w:val="00A94596"/>
    <w:rsid w:val="00A94612"/>
    <w:rsid w:val="00A95482"/>
    <w:rsid w:val="00A95D02"/>
    <w:rsid w:val="00A9660E"/>
    <w:rsid w:val="00A97D9F"/>
    <w:rsid w:val="00AA01FD"/>
    <w:rsid w:val="00AA0878"/>
    <w:rsid w:val="00AA150B"/>
    <w:rsid w:val="00AA23D8"/>
    <w:rsid w:val="00AA25C3"/>
    <w:rsid w:val="00AA303E"/>
    <w:rsid w:val="00AA336F"/>
    <w:rsid w:val="00AA3813"/>
    <w:rsid w:val="00AA3F10"/>
    <w:rsid w:val="00AA52DA"/>
    <w:rsid w:val="00AA6B2B"/>
    <w:rsid w:val="00AA6D5C"/>
    <w:rsid w:val="00AA7002"/>
    <w:rsid w:val="00AA78A6"/>
    <w:rsid w:val="00AA7C15"/>
    <w:rsid w:val="00AA7D7B"/>
    <w:rsid w:val="00AB0711"/>
    <w:rsid w:val="00AB0B1C"/>
    <w:rsid w:val="00AB0B86"/>
    <w:rsid w:val="00AB0F1D"/>
    <w:rsid w:val="00AB0FFA"/>
    <w:rsid w:val="00AB1346"/>
    <w:rsid w:val="00AB1769"/>
    <w:rsid w:val="00AB2472"/>
    <w:rsid w:val="00AB421C"/>
    <w:rsid w:val="00AB62DE"/>
    <w:rsid w:val="00AB66E5"/>
    <w:rsid w:val="00AB767A"/>
    <w:rsid w:val="00AB78F1"/>
    <w:rsid w:val="00AC017C"/>
    <w:rsid w:val="00AC1171"/>
    <w:rsid w:val="00AC1442"/>
    <w:rsid w:val="00AC1656"/>
    <w:rsid w:val="00AC1E43"/>
    <w:rsid w:val="00AC1F3C"/>
    <w:rsid w:val="00AC22A8"/>
    <w:rsid w:val="00AC274F"/>
    <w:rsid w:val="00AC2C5A"/>
    <w:rsid w:val="00AC2F3E"/>
    <w:rsid w:val="00AC3C0A"/>
    <w:rsid w:val="00AC4493"/>
    <w:rsid w:val="00AC4702"/>
    <w:rsid w:val="00AC562F"/>
    <w:rsid w:val="00AC593E"/>
    <w:rsid w:val="00AC63F9"/>
    <w:rsid w:val="00AC6592"/>
    <w:rsid w:val="00AC6B55"/>
    <w:rsid w:val="00AC750B"/>
    <w:rsid w:val="00AC76F3"/>
    <w:rsid w:val="00AD0497"/>
    <w:rsid w:val="00AD1D1B"/>
    <w:rsid w:val="00AD1D8C"/>
    <w:rsid w:val="00AD2784"/>
    <w:rsid w:val="00AD2D9A"/>
    <w:rsid w:val="00AD4271"/>
    <w:rsid w:val="00AD454F"/>
    <w:rsid w:val="00AD4621"/>
    <w:rsid w:val="00AD4EC5"/>
    <w:rsid w:val="00AD54DB"/>
    <w:rsid w:val="00AD5650"/>
    <w:rsid w:val="00AD5808"/>
    <w:rsid w:val="00AD6D38"/>
    <w:rsid w:val="00AD717A"/>
    <w:rsid w:val="00AD7B00"/>
    <w:rsid w:val="00AE03E5"/>
    <w:rsid w:val="00AE1408"/>
    <w:rsid w:val="00AE1879"/>
    <w:rsid w:val="00AE2025"/>
    <w:rsid w:val="00AE28E2"/>
    <w:rsid w:val="00AE2ECC"/>
    <w:rsid w:val="00AE39CE"/>
    <w:rsid w:val="00AE57C9"/>
    <w:rsid w:val="00AE60D7"/>
    <w:rsid w:val="00AE64E0"/>
    <w:rsid w:val="00AE6B23"/>
    <w:rsid w:val="00AF02C2"/>
    <w:rsid w:val="00AF0799"/>
    <w:rsid w:val="00AF10C9"/>
    <w:rsid w:val="00AF18C0"/>
    <w:rsid w:val="00AF2217"/>
    <w:rsid w:val="00AF265E"/>
    <w:rsid w:val="00AF2C8A"/>
    <w:rsid w:val="00AF3452"/>
    <w:rsid w:val="00AF3F5F"/>
    <w:rsid w:val="00AF41C9"/>
    <w:rsid w:val="00AF444D"/>
    <w:rsid w:val="00AF66F3"/>
    <w:rsid w:val="00AF7DB2"/>
    <w:rsid w:val="00B00401"/>
    <w:rsid w:val="00B00543"/>
    <w:rsid w:val="00B00856"/>
    <w:rsid w:val="00B00E67"/>
    <w:rsid w:val="00B0139D"/>
    <w:rsid w:val="00B01F86"/>
    <w:rsid w:val="00B021FA"/>
    <w:rsid w:val="00B02FB2"/>
    <w:rsid w:val="00B036A3"/>
    <w:rsid w:val="00B0428A"/>
    <w:rsid w:val="00B04AD6"/>
    <w:rsid w:val="00B04BA2"/>
    <w:rsid w:val="00B050D2"/>
    <w:rsid w:val="00B05360"/>
    <w:rsid w:val="00B05B93"/>
    <w:rsid w:val="00B06487"/>
    <w:rsid w:val="00B0684D"/>
    <w:rsid w:val="00B07D4B"/>
    <w:rsid w:val="00B106E7"/>
    <w:rsid w:val="00B10FCB"/>
    <w:rsid w:val="00B10FFA"/>
    <w:rsid w:val="00B1106E"/>
    <w:rsid w:val="00B11B57"/>
    <w:rsid w:val="00B11CAC"/>
    <w:rsid w:val="00B1221E"/>
    <w:rsid w:val="00B12BD5"/>
    <w:rsid w:val="00B12C86"/>
    <w:rsid w:val="00B136E7"/>
    <w:rsid w:val="00B13A16"/>
    <w:rsid w:val="00B13ED4"/>
    <w:rsid w:val="00B159E8"/>
    <w:rsid w:val="00B16164"/>
    <w:rsid w:val="00B17709"/>
    <w:rsid w:val="00B204AE"/>
    <w:rsid w:val="00B2115B"/>
    <w:rsid w:val="00B219BD"/>
    <w:rsid w:val="00B219C7"/>
    <w:rsid w:val="00B2239F"/>
    <w:rsid w:val="00B224FD"/>
    <w:rsid w:val="00B2382C"/>
    <w:rsid w:val="00B23BCD"/>
    <w:rsid w:val="00B24744"/>
    <w:rsid w:val="00B251C2"/>
    <w:rsid w:val="00B258C1"/>
    <w:rsid w:val="00B25ADB"/>
    <w:rsid w:val="00B264D0"/>
    <w:rsid w:val="00B27215"/>
    <w:rsid w:val="00B300CA"/>
    <w:rsid w:val="00B3060F"/>
    <w:rsid w:val="00B30AF4"/>
    <w:rsid w:val="00B3101B"/>
    <w:rsid w:val="00B3269A"/>
    <w:rsid w:val="00B32D35"/>
    <w:rsid w:val="00B32FA4"/>
    <w:rsid w:val="00B3332D"/>
    <w:rsid w:val="00B33415"/>
    <w:rsid w:val="00B338B7"/>
    <w:rsid w:val="00B33DFB"/>
    <w:rsid w:val="00B3449B"/>
    <w:rsid w:val="00B345B9"/>
    <w:rsid w:val="00B34D96"/>
    <w:rsid w:val="00B3554C"/>
    <w:rsid w:val="00B35C44"/>
    <w:rsid w:val="00B35E27"/>
    <w:rsid w:val="00B37D25"/>
    <w:rsid w:val="00B40249"/>
    <w:rsid w:val="00B40253"/>
    <w:rsid w:val="00B404E3"/>
    <w:rsid w:val="00B41717"/>
    <w:rsid w:val="00B42C24"/>
    <w:rsid w:val="00B42FD0"/>
    <w:rsid w:val="00B43384"/>
    <w:rsid w:val="00B43480"/>
    <w:rsid w:val="00B44139"/>
    <w:rsid w:val="00B44CE5"/>
    <w:rsid w:val="00B45330"/>
    <w:rsid w:val="00B46903"/>
    <w:rsid w:val="00B46FA1"/>
    <w:rsid w:val="00B47476"/>
    <w:rsid w:val="00B50207"/>
    <w:rsid w:val="00B507E1"/>
    <w:rsid w:val="00B50A60"/>
    <w:rsid w:val="00B50E9F"/>
    <w:rsid w:val="00B510C6"/>
    <w:rsid w:val="00B5241A"/>
    <w:rsid w:val="00B52FAA"/>
    <w:rsid w:val="00B5361A"/>
    <w:rsid w:val="00B53B6C"/>
    <w:rsid w:val="00B53CE6"/>
    <w:rsid w:val="00B53DE5"/>
    <w:rsid w:val="00B53EDC"/>
    <w:rsid w:val="00B541C7"/>
    <w:rsid w:val="00B54812"/>
    <w:rsid w:val="00B54926"/>
    <w:rsid w:val="00B5647C"/>
    <w:rsid w:val="00B568D7"/>
    <w:rsid w:val="00B57E31"/>
    <w:rsid w:val="00B6165D"/>
    <w:rsid w:val="00B620D1"/>
    <w:rsid w:val="00B65DA7"/>
    <w:rsid w:val="00B6679B"/>
    <w:rsid w:val="00B667D5"/>
    <w:rsid w:val="00B66BF7"/>
    <w:rsid w:val="00B66F15"/>
    <w:rsid w:val="00B670F0"/>
    <w:rsid w:val="00B677CE"/>
    <w:rsid w:val="00B67A1A"/>
    <w:rsid w:val="00B67FD5"/>
    <w:rsid w:val="00B70B8E"/>
    <w:rsid w:val="00B71BDB"/>
    <w:rsid w:val="00B722AA"/>
    <w:rsid w:val="00B72F46"/>
    <w:rsid w:val="00B73B35"/>
    <w:rsid w:val="00B73DD2"/>
    <w:rsid w:val="00B7463E"/>
    <w:rsid w:val="00B74BF3"/>
    <w:rsid w:val="00B74EC8"/>
    <w:rsid w:val="00B7565F"/>
    <w:rsid w:val="00B769D0"/>
    <w:rsid w:val="00B771E6"/>
    <w:rsid w:val="00B7745B"/>
    <w:rsid w:val="00B8033B"/>
    <w:rsid w:val="00B810DE"/>
    <w:rsid w:val="00B81942"/>
    <w:rsid w:val="00B81EBC"/>
    <w:rsid w:val="00B82E53"/>
    <w:rsid w:val="00B83A73"/>
    <w:rsid w:val="00B84CB0"/>
    <w:rsid w:val="00B84DA3"/>
    <w:rsid w:val="00B8522A"/>
    <w:rsid w:val="00B8603D"/>
    <w:rsid w:val="00B86D5B"/>
    <w:rsid w:val="00B878BB"/>
    <w:rsid w:val="00B9097F"/>
    <w:rsid w:val="00B9233B"/>
    <w:rsid w:val="00B939EE"/>
    <w:rsid w:val="00B94A8C"/>
    <w:rsid w:val="00B94CDA"/>
    <w:rsid w:val="00B95133"/>
    <w:rsid w:val="00B9573D"/>
    <w:rsid w:val="00B957D2"/>
    <w:rsid w:val="00B95F7C"/>
    <w:rsid w:val="00B977E6"/>
    <w:rsid w:val="00BA16F8"/>
    <w:rsid w:val="00BA2B0A"/>
    <w:rsid w:val="00BA2BFE"/>
    <w:rsid w:val="00BA5A37"/>
    <w:rsid w:val="00BA69F9"/>
    <w:rsid w:val="00BA6A8A"/>
    <w:rsid w:val="00BA6B8D"/>
    <w:rsid w:val="00BA7132"/>
    <w:rsid w:val="00BB003F"/>
    <w:rsid w:val="00BB02A6"/>
    <w:rsid w:val="00BB0845"/>
    <w:rsid w:val="00BB0AC3"/>
    <w:rsid w:val="00BB1E80"/>
    <w:rsid w:val="00BB1EF5"/>
    <w:rsid w:val="00BB297E"/>
    <w:rsid w:val="00BB2A8D"/>
    <w:rsid w:val="00BB347B"/>
    <w:rsid w:val="00BB34FD"/>
    <w:rsid w:val="00BB37CF"/>
    <w:rsid w:val="00BB4087"/>
    <w:rsid w:val="00BB420B"/>
    <w:rsid w:val="00BB46D3"/>
    <w:rsid w:val="00BB5341"/>
    <w:rsid w:val="00BB5F10"/>
    <w:rsid w:val="00BB62C2"/>
    <w:rsid w:val="00BB68FC"/>
    <w:rsid w:val="00BB6ADF"/>
    <w:rsid w:val="00BB6DD0"/>
    <w:rsid w:val="00BB72E1"/>
    <w:rsid w:val="00BB7463"/>
    <w:rsid w:val="00BB7823"/>
    <w:rsid w:val="00BB79C7"/>
    <w:rsid w:val="00BC02CB"/>
    <w:rsid w:val="00BC0687"/>
    <w:rsid w:val="00BC0A11"/>
    <w:rsid w:val="00BC3161"/>
    <w:rsid w:val="00BC3BE3"/>
    <w:rsid w:val="00BC44A4"/>
    <w:rsid w:val="00BC4B51"/>
    <w:rsid w:val="00BC4DDF"/>
    <w:rsid w:val="00BC62C1"/>
    <w:rsid w:val="00BC7265"/>
    <w:rsid w:val="00BD00EF"/>
    <w:rsid w:val="00BD03C8"/>
    <w:rsid w:val="00BD0D37"/>
    <w:rsid w:val="00BD0E6F"/>
    <w:rsid w:val="00BD1284"/>
    <w:rsid w:val="00BD1317"/>
    <w:rsid w:val="00BD14D7"/>
    <w:rsid w:val="00BD1B11"/>
    <w:rsid w:val="00BD1DE5"/>
    <w:rsid w:val="00BD2D2A"/>
    <w:rsid w:val="00BD3B07"/>
    <w:rsid w:val="00BD5042"/>
    <w:rsid w:val="00BD5552"/>
    <w:rsid w:val="00BD5856"/>
    <w:rsid w:val="00BD5965"/>
    <w:rsid w:val="00BD5DE9"/>
    <w:rsid w:val="00BD62FB"/>
    <w:rsid w:val="00BD6689"/>
    <w:rsid w:val="00BD6843"/>
    <w:rsid w:val="00BD68B6"/>
    <w:rsid w:val="00BD7800"/>
    <w:rsid w:val="00BD7B72"/>
    <w:rsid w:val="00BE0853"/>
    <w:rsid w:val="00BE08AD"/>
    <w:rsid w:val="00BE0AB4"/>
    <w:rsid w:val="00BE164A"/>
    <w:rsid w:val="00BE1681"/>
    <w:rsid w:val="00BE23FB"/>
    <w:rsid w:val="00BE2609"/>
    <w:rsid w:val="00BE26E2"/>
    <w:rsid w:val="00BE28F2"/>
    <w:rsid w:val="00BE29C0"/>
    <w:rsid w:val="00BE2F17"/>
    <w:rsid w:val="00BE328E"/>
    <w:rsid w:val="00BE3C0E"/>
    <w:rsid w:val="00BE3C42"/>
    <w:rsid w:val="00BE46A3"/>
    <w:rsid w:val="00BE4DA2"/>
    <w:rsid w:val="00BE5124"/>
    <w:rsid w:val="00BE5CD8"/>
    <w:rsid w:val="00BE5F2B"/>
    <w:rsid w:val="00BE6ABE"/>
    <w:rsid w:val="00BE7538"/>
    <w:rsid w:val="00BE7612"/>
    <w:rsid w:val="00BE78E3"/>
    <w:rsid w:val="00BF0D1E"/>
    <w:rsid w:val="00BF1D59"/>
    <w:rsid w:val="00BF2188"/>
    <w:rsid w:val="00BF25F8"/>
    <w:rsid w:val="00BF26A7"/>
    <w:rsid w:val="00BF2931"/>
    <w:rsid w:val="00BF2B9B"/>
    <w:rsid w:val="00BF35DD"/>
    <w:rsid w:val="00BF36AB"/>
    <w:rsid w:val="00BF4D36"/>
    <w:rsid w:val="00BF56FB"/>
    <w:rsid w:val="00BF5D8E"/>
    <w:rsid w:val="00C0004F"/>
    <w:rsid w:val="00C01228"/>
    <w:rsid w:val="00C013D8"/>
    <w:rsid w:val="00C01AEE"/>
    <w:rsid w:val="00C02ACC"/>
    <w:rsid w:val="00C02F45"/>
    <w:rsid w:val="00C052E4"/>
    <w:rsid w:val="00C05FD6"/>
    <w:rsid w:val="00C0617E"/>
    <w:rsid w:val="00C064B0"/>
    <w:rsid w:val="00C066AA"/>
    <w:rsid w:val="00C07F81"/>
    <w:rsid w:val="00C100AE"/>
    <w:rsid w:val="00C1134E"/>
    <w:rsid w:val="00C11DF2"/>
    <w:rsid w:val="00C11E17"/>
    <w:rsid w:val="00C127A9"/>
    <w:rsid w:val="00C12C62"/>
    <w:rsid w:val="00C12CD3"/>
    <w:rsid w:val="00C13B12"/>
    <w:rsid w:val="00C13DA2"/>
    <w:rsid w:val="00C1437B"/>
    <w:rsid w:val="00C146A2"/>
    <w:rsid w:val="00C17518"/>
    <w:rsid w:val="00C175A3"/>
    <w:rsid w:val="00C20766"/>
    <w:rsid w:val="00C212F4"/>
    <w:rsid w:val="00C218BA"/>
    <w:rsid w:val="00C21DC4"/>
    <w:rsid w:val="00C21EB4"/>
    <w:rsid w:val="00C2246D"/>
    <w:rsid w:val="00C224C8"/>
    <w:rsid w:val="00C2295C"/>
    <w:rsid w:val="00C23046"/>
    <w:rsid w:val="00C23348"/>
    <w:rsid w:val="00C2400A"/>
    <w:rsid w:val="00C243E9"/>
    <w:rsid w:val="00C244E9"/>
    <w:rsid w:val="00C247C3"/>
    <w:rsid w:val="00C24A09"/>
    <w:rsid w:val="00C24E04"/>
    <w:rsid w:val="00C2582F"/>
    <w:rsid w:val="00C269A8"/>
    <w:rsid w:val="00C26BDC"/>
    <w:rsid w:val="00C26D20"/>
    <w:rsid w:val="00C273EE"/>
    <w:rsid w:val="00C27F0E"/>
    <w:rsid w:val="00C30128"/>
    <w:rsid w:val="00C30F71"/>
    <w:rsid w:val="00C31ED0"/>
    <w:rsid w:val="00C32588"/>
    <w:rsid w:val="00C32808"/>
    <w:rsid w:val="00C33281"/>
    <w:rsid w:val="00C33B31"/>
    <w:rsid w:val="00C342EB"/>
    <w:rsid w:val="00C34D07"/>
    <w:rsid w:val="00C351DB"/>
    <w:rsid w:val="00C353B5"/>
    <w:rsid w:val="00C3685A"/>
    <w:rsid w:val="00C3761E"/>
    <w:rsid w:val="00C402AC"/>
    <w:rsid w:val="00C4083A"/>
    <w:rsid w:val="00C40BB2"/>
    <w:rsid w:val="00C418B8"/>
    <w:rsid w:val="00C42172"/>
    <w:rsid w:val="00C42872"/>
    <w:rsid w:val="00C42A3A"/>
    <w:rsid w:val="00C42FDB"/>
    <w:rsid w:val="00C43013"/>
    <w:rsid w:val="00C4482E"/>
    <w:rsid w:val="00C449AF"/>
    <w:rsid w:val="00C4547C"/>
    <w:rsid w:val="00C462EC"/>
    <w:rsid w:val="00C46CAC"/>
    <w:rsid w:val="00C4759C"/>
    <w:rsid w:val="00C475A5"/>
    <w:rsid w:val="00C47A35"/>
    <w:rsid w:val="00C47C5B"/>
    <w:rsid w:val="00C50DBF"/>
    <w:rsid w:val="00C512F2"/>
    <w:rsid w:val="00C519B9"/>
    <w:rsid w:val="00C5331B"/>
    <w:rsid w:val="00C53AA5"/>
    <w:rsid w:val="00C542BE"/>
    <w:rsid w:val="00C5449E"/>
    <w:rsid w:val="00C549E8"/>
    <w:rsid w:val="00C576EC"/>
    <w:rsid w:val="00C60A87"/>
    <w:rsid w:val="00C61E60"/>
    <w:rsid w:val="00C63729"/>
    <w:rsid w:val="00C6432B"/>
    <w:rsid w:val="00C645B3"/>
    <w:rsid w:val="00C659A2"/>
    <w:rsid w:val="00C66063"/>
    <w:rsid w:val="00C6681C"/>
    <w:rsid w:val="00C67E71"/>
    <w:rsid w:val="00C706C6"/>
    <w:rsid w:val="00C70B58"/>
    <w:rsid w:val="00C7126F"/>
    <w:rsid w:val="00C71466"/>
    <w:rsid w:val="00C72538"/>
    <w:rsid w:val="00C72AFA"/>
    <w:rsid w:val="00C72BEE"/>
    <w:rsid w:val="00C72C01"/>
    <w:rsid w:val="00C73FF3"/>
    <w:rsid w:val="00C7411C"/>
    <w:rsid w:val="00C74BE0"/>
    <w:rsid w:val="00C75685"/>
    <w:rsid w:val="00C7662D"/>
    <w:rsid w:val="00C76A23"/>
    <w:rsid w:val="00C80373"/>
    <w:rsid w:val="00C8051D"/>
    <w:rsid w:val="00C814ED"/>
    <w:rsid w:val="00C816A7"/>
    <w:rsid w:val="00C82AF9"/>
    <w:rsid w:val="00C82C27"/>
    <w:rsid w:val="00C82CA7"/>
    <w:rsid w:val="00C84443"/>
    <w:rsid w:val="00C84D96"/>
    <w:rsid w:val="00C8541B"/>
    <w:rsid w:val="00C85F2D"/>
    <w:rsid w:val="00C86025"/>
    <w:rsid w:val="00C86FEA"/>
    <w:rsid w:val="00C9010E"/>
    <w:rsid w:val="00C9068D"/>
    <w:rsid w:val="00C914B6"/>
    <w:rsid w:val="00C91D76"/>
    <w:rsid w:val="00C92FC1"/>
    <w:rsid w:val="00C933B2"/>
    <w:rsid w:val="00C937BD"/>
    <w:rsid w:val="00C942C8"/>
    <w:rsid w:val="00C944E4"/>
    <w:rsid w:val="00C9500F"/>
    <w:rsid w:val="00C952F9"/>
    <w:rsid w:val="00C973F1"/>
    <w:rsid w:val="00C97614"/>
    <w:rsid w:val="00CA007E"/>
    <w:rsid w:val="00CA090D"/>
    <w:rsid w:val="00CA0C6E"/>
    <w:rsid w:val="00CA1405"/>
    <w:rsid w:val="00CA143F"/>
    <w:rsid w:val="00CA1718"/>
    <w:rsid w:val="00CA187D"/>
    <w:rsid w:val="00CA1DFF"/>
    <w:rsid w:val="00CA249E"/>
    <w:rsid w:val="00CA2713"/>
    <w:rsid w:val="00CA2AF8"/>
    <w:rsid w:val="00CA2C61"/>
    <w:rsid w:val="00CA4614"/>
    <w:rsid w:val="00CA46BA"/>
    <w:rsid w:val="00CA52F9"/>
    <w:rsid w:val="00CA6E6F"/>
    <w:rsid w:val="00CB0D02"/>
    <w:rsid w:val="00CB15BE"/>
    <w:rsid w:val="00CB24F5"/>
    <w:rsid w:val="00CB25C5"/>
    <w:rsid w:val="00CB289D"/>
    <w:rsid w:val="00CB3878"/>
    <w:rsid w:val="00CB38F2"/>
    <w:rsid w:val="00CB5250"/>
    <w:rsid w:val="00CB56A3"/>
    <w:rsid w:val="00CB597D"/>
    <w:rsid w:val="00CB5FC8"/>
    <w:rsid w:val="00CB6B4A"/>
    <w:rsid w:val="00CB7E65"/>
    <w:rsid w:val="00CC0093"/>
    <w:rsid w:val="00CC0D39"/>
    <w:rsid w:val="00CC1147"/>
    <w:rsid w:val="00CC17DD"/>
    <w:rsid w:val="00CC17E3"/>
    <w:rsid w:val="00CC226D"/>
    <w:rsid w:val="00CC39E8"/>
    <w:rsid w:val="00CC3C67"/>
    <w:rsid w:val="00CC6721"/>
    <w:rsid w:val="00CC69B4"/>
    <w:rsid w:val="00CC7CE0"/>
    <w:rsid w:val="00CD0631"/>
    <w:rsid w:val="00CD072D"/>
    <w:rsid w:val="00CD15A3"/>
    <w:rsid w:val="00CD1805"/>
    <w:rsid w:val="00CD1BDF"/>
    <w:rsid w:val="00CD2C97"/>
    <w:rsid w:val="00CD3B20"/>
    <w:rsid w:val="00CD3BD9"/>
    <w:rsid w:val="00CD4244"/>
    <w:rsid w:val="00CD4753"/>
    <w:rsid w:val="00CD4896"/>
    <w:rsid w:val="00CD5AE0"/>
    <w:rsid w:val="00CD61CE"/>
    <w:rsid w:val="00CD644D"/>
    <w:rsid w:val="00CE00FE"/>
    <w:rsid w:val="00CE0D7B"/>
    <w:rsid w:val="00CE169F"/>
    <w:rsid w:val="00CE1D44"/>
    <w:rsid w:val="00CE5667"/>
    <w:rsid w:val="00CE5BF0"/>
    <w:rsid w:val="00CE5E41"/>
    <w:rsid w:val="00CE600D"/>
    <w:rsid w:val="00CE6C43"/>
    <w:rsid w:val="00CE75C4"/>
    <w:rsid w:val="00CE75D2"/>
    <w:rsid w:val="00CE78A3"/>
    <w:rsid w:val="00CE7D6A"/>
    <w:rsid w:val="00CF0045"/>
    <w:rsid w:val="00CF07DC"/>
    <w:rsid w:val="00CF0BEF"/>
    <w:rsid w:val="00CF1B2C"/>
    <w:rsid w:val="00CF1CCF"/>
    <w:rsid w:val="00CF1D45"/>
    <w:rsid w:val="00CF29FA"/>
    <w:rsid w:val="00CF2D45"/>
    <w:rsid w:val="00CF3B22"/>
    <w:rsid w:val="00CF3B9B"/>
    <w:rsid w:val="00CF411A"/>
    <w:rsid w:val="00CF43DC"/>
    <w:rsid w:val="00CF48ED"/>
    <w:rsid w:val="00CF4AD6"/>
    <w:rsid w:val="00CF50F0"/>
    <w:rsid w:val="00CF6531"/>
    <w:rsid w:val="00CF70CF"/>
    <w:rsid w:val="00CF743F"/>
    <w:rsid w:val="00D000FA"/>
    <w:rsid w:val="00D0115F"/>
    <w:rsid w:val="00D01653"/>
    <w:rsid w:val="00D023E2"/>
    <w:rsid w:val="00D02CED"/>
    <w:rsid w:val="00D02D37"/>
    <w:rsid w:val="00D02E81"/>
    <w:rsid w:val="00D033EF"/>
    <w:rsid w:val="00D03BC7"/>
    <w:rsid w:val="00D03C87"/>
    <w:rsid w:val="00D03E64"/>
    <w:rsid w:val="00D04550"/>
    <w:rsid w:val="00D04EA6"/>
    <w:rsid w:val="00D04FF5"/>
    <w:rsid w:val="00D05132"/>
    <w:rsid w:val="00D0518A"/>
    <w:rsid w:val="00D05FA3"/>
    <w:rsid w:val="00D06D2F"/>
    <w:rsid w:val="00D117DE"/>
    <w:rsid w:val="00D1185F"/>
    <w:rsid w:val="00D120CE"/>
    <w:rsid w:val="00D12264"/>
    <w:rsid w:val="00D12B25"/>
    <w:rsid w:val="00D12CC1"/>
    <w:rsid w:val="00D12ECC"/>
    <w:rsid w:val="00D13147"/>
    <w:rsid w:val="00D1338E"/>
    <w:rsid w:val="00D13BB7"/>
    <w:rsid w:val="00D13E0A"/>
    <w:rsid w:val="00D1430E"/>
    <w:rsid w:val="00D14DB9"/>
    <w:rsid w:val="00D150A2"/>
    <w:rsid w:val="00D15532"/>
    <w:rsid w:val="00D165AA"/>
    <w:rsid w:val="00D1661B"/>
    <w:rsid w:val="00D17A7E"/>
    <w:rsid w:val="00D2100C"/>
    <w:rsid w:val="00D21450"/>
    <w:rsid w:val="00D21AC9"/>
    <w:rsid w:val="00D22F27"/>
    <w:rsid w:val="00D231EB"/>
    <w:rsid w:val="00D23595"/>
    <w:rsid w:val="00D23771"/>
    <w:rsid w:val="00D23FB6"/>
    <w:rsid w:val="00D25192"/>
    <w:rsid w:val="00D26E20"/>
    <w:rsid w:val="00D271DF"/>
    <w:rsid w:val="00D2786D"/>
    <w:rsid w:val="00D27E5B"/>
    <w:rsid w:val="00D3066D"/>
    <w:rsid w:val="00D307FA"/>
    <w:rsid w:val="00D32B6E"/>
    <w:rsid w:val="00D33567"/>
    <w:rsid w:val="00D340C5"/>
    <w:rsid w:val="00D34AF6"/>
    <w:rsid w:val="00D358ED"/>
    <w:rsid w:val="00D366AF"/>
    <w:rsid w:val="00D37215"/>
    <w:rsid w:val="00D375D1"/>
    <w:rsid w:val="00D4080A"/>
    <w:rsid w:val="00D410F2"/>
    <w:rsid w:val="00D41303"/>
    <w:rsid w:val="00D417DD"/>
    <w:rsid w:val="00D41B27"/>
    <w:rsid w:val="00D41D9B"/>
    <w:rsid w:val="00D42049"/>
    <w:rsid w:val="00D426D6"/>
    <w:rsid w:val="00D42D88"/>
    <w:rsid w:val="00D437EA"/>
    <w:rsid w:val="00D43A20"/>
    <w:rsid w:val="00D43BB5"/>
    <w:rsid w:val="00D446E8"/>
    <w:rsid w:val="00D44E53"/>
    <w:rsid w:val="00D4564E"/>
    <w:rsid w:val="00D46540"/>
    <w:rsid w:val="00D46825"/>
    <w:rsid w:val="00D478D9"/>
    <w:rsid w:val="00D5083E"/>
    <w:rsid w:val="00D50DBB"/>
    <w:rsid w:val="00D51692"/>
    <w:rsid w:val="00D525AA"/>
    <w:rsid w:val="00D53311"/>
    <w:rsid w:val="00D538F0"/>
    <w:rsid w:val="00D53E86"/>
    <w:rsid w:val="00D53FFC"/>
    <w:rsid w:val="00D55379"/>
    <w:rsid w:val="00D55582"/>
    <w:rsid w:val="00D56B0B"/>
    <w:rsid w:val="00D56F51"/>
    <w:rsid w:val="00D57D6B"/>
    <w:rsid w:val="00D60587"/>
    <w:rsid w:val="00D611ED"/>
    <w:rsid w:val="00D6354B"/>
    <w:rsid w:val="00D637BD"/>
    <w:rsid w:val="00D63E34"/>
    <w:rsid w:val="00D64005"/>
    <w:rsid w:val="00D7067F"/>
    <w:rsid w:val="00D70C3D"/>
    <w:rsid w:val="00D71CA9"/>
    <w:rsid w:val="00D72D22"/>
    <w:rsid w:val="00D72EEB"/>
    <w:rsid w:val="00D73014"/>
    <w:rsid w:val="00D732BD"/>
    <w:rsid w:val="00D732E7"/>
    <w:rsid w:val="00D734B5"/>
    <w:rsid w:val="00D735AB"/>
    <w:rsid w:val="00D73A4A"/>
    <w:rsid w:val="00D74531"/>
    <w:rsid w:val="00D74AF6"/>
    <w:rsid w:val="00D754A5"/>
    <w:rsid w:val="00D75517"/>
    <w:rsid w:val="00D756AA"/>
    <w:rsid w:val="00D768EF"/>
    <w:rsid w:val="00D76B32"/>
    <w:rsid w:val="00D77081"/>
    <w:rsid w:val="00D777A0"/>
    <w:rsid w:val="00D802F2"/>
    <w:rsid w:val="00D80572"/>
    <w:rsid w:val="00D80F81"/>
    <w:rsid w:val="00D81077"/>
    <w:rsid w:val="00D816C0"/>
    <w:rsid w:val="00D83637"/>
    <w:rsid w:val="00D84965"/>
    <w:rsid w:val="00D84B05"/>
    <w:rsid w:val="00D85382"/>
    <w:rsid w:val="00D85482"/>
    <w:rsid w:val="00D85B87"/>
    <w:rsid w:val="00D860B0"/>
    <w:rsid w:val="00D86302"/>
    <w:rsid w:val="00D868AC"/>
    <w:rsid w:val="00D86CCC"/>
    <w:rsid w:val="00D9014C"/>
    <w:rsid w:val="00D90366"/>
    <w:rsid w:val="00D90DC7"/>
    <w:rsid w:val="00D90E2A"/>
    <w:rsid w:val="00D92325"/>
    <w:rsid w:val="00D93C40"/>
    <w:rsid w:val="00D944C3"/>
    <w:rsid w:val="00D94BF0"/>
    <w:rsid w:val="00D95327"/>
    <w:rsid w:val="00D95523"/>
    <w:rsid w:val="00D95FF7"/>
    <w:rsid w:val="00D9624C"/>
    <w:rsid w:val="00D969FF"/>
    <w:rsid w:val="00D97106"/>
    <w:rsid w:val="00D97697"/>
    <w:rsid w:val="00D979E1"/>
    <w:rsid w:val="00D97A6E"/>
    <w:rsid w:val="00D97C13"/>
    <w:rsid w:val="00DA0119"/>
    <w:rsid w:val="00DA04A0"/>
    <w:rsid w:val="00DA114B"/>
    <w:rsid w:val="00DA1CFA"/>
    <w:rsid w:val="00DA1F88"/>
    <w:rsid w:val="00DA2147"/>
    <w:rsid w:val="00DA2A39"/>
    <w:rsid w:val="00DA2A82"/>
    <w:rsid w:val="00DA363C"/>
    <w:rsid w:val="00DA3EB9"/>
    <w:rsid w:val="00DA452B"/>
    <w:rsid w:val="00DA4629"/>
    <w:rsid w:val="00DA4B84"/>
    <w:rsid w:val="00DA5071"/>
    <w:rsid w:val="00DA55B4"/>
    <w:rsid w:val="00DA5D39"/>
    <w:rsid w:val="00DA60AB"/>
    <w:rsid w:val="00DA662A"/>
    <w:rsid w:val="00DA6B0E"/>
    <w:rsid w:val="00DA7479"/>
    <w:rsid w:val="00DA7828"/>
    <w:rsid w:val="00DA7962"/>
    <w:rsid w:val="00DA7EFD"/>
    <w:rsid w:val="00DB038F"/>
    <w:rsid w:val="00DB0DCE"/>
    <w:rsid w:val="00DB1A60"/>
    <w:rsid w:val="00DB275B"/>
    <w:rsid w:val="00DB2AD1"/>
    <w:rsid w:val="00DB3CAF"/>
    <w:rsid w:val="00DB45C9"/>
    <w:rsid w:val="00DB5077"/>
    <w:rsid w:val="00DB51C6"/>
    <w:rsid w:val="00DB5B1E"/>
    <w:rsid w:val="00DB5B47"/>
    <w:rsid w:val="00DB692E"/>
    <w:rsid w:val="00DB7C3A"/>
    <w:rsid w:val="00DC0294"/>
    <w:rsid w:val="00DC0C29"/>
    <w:rsid w:val="00DC1411"/>
    <w:rsid w:val="00DC170D"/>
    <w:rsid w:val="00DC19B0"/>
    <w:rsid w:val="00DC1A20"/>
    <w:rsid w:val="00DC1BE3"/>
    <w:rsid w:val="00DC24BA"/>
    <w:rsid w:val="00DC2E29"/>
    <w:rsid w:val="00DC4EF0"/>
    <w:rsid w:val="00DC54BB"/>
    <w:rsid w:val="00DC693B"/>
    <w:rsid w:val="00DC72CD"/>
    <w:rsid w:val="00DD0F93"/>
    <w:rsid w:val="00DD1A1F"/>
    <w:rsid w:val="00DD2AB3"/>
    <w:rsid w:val="00DD30D6"/>
    <w:rsid w:val="00DD30E4"/>
    <w:rsid w:val="00DD37AA"/>
    <w:rsid w:val="00DD38E3"/>
    <w:rsid w:val="00DD4AD2"/>
    <w:rsid w:val="00DD4B72"/>
    <w:rsid w:val="00DD4D74"/>
    <w:rsid w:val="00DD62B4"/>
    <w:rsid w:val="00DD6362"/>
    <w:rsid w:val="00DD67C4"/>
    <w:rsid w:val="00DD7175"/>
    <w:rsid w:val="00DD747B"/>
    <w:rsid w:val="00DE053A"/>
    <w:rsid w:val="00DE06D3"/>
    <w:rsid w:val="00DE122B"/>
    <w:rsid w:val="00DE267C"/>
    <w:rsid w:val="00DE3694"/>
    <w:rsid w:val="00DE3722"/>
    <w:rsid w:val="00DE5165"/>
    <w:rsid w:val="00DE5FC4"/>
    <w:rsid w:val="00DE647E"/>
    <w:rsid w:val="00DE666B"/>
    <w:rsid w:val="00DE7C34"/>
    <w:rsid w:val="00DF0352"/>
    <w:rsid w:val="00DF0F60"/>
    <w:rsid w:val="00DF1135"/>
    <w:rsid w:val="00DF1273"/>
    <w:rsid w:val="00DF16D5"/>
    <w:rsid w:val="00DF1891"/>
    <w:rsid w:val="00DF2E7F"/>
    <w:rsid w:val="00DF2EBE"/>
    <w:rsid w:val="00DF31BE"/>
    <w:rsid w:val="00DF3327"/>
    <w:rsid w:val="00DF45B6"/>
    <w:rsid w:val="00DF4ACE"/>
    <w:rsid w:val="00DF4B42"/>
    <w:rsid w:val="00DF4F86"/>
    <w:rsid w:val="00DF507F"/>
    <w:rsid w:val="00DF5877"/>
    <w:rsid w:val="00DF5B62"/>
    <w:rsid w:val="00DF6650"/>
    <w:rsid w:val="00DF67C2"/>
    <w:rsid w:val="00DF75AC"/>
    <w:rsid w:val="00DF7C16"/>
    <w:rsid w:val="00DF7FE6"/>
    <w:rsid w:val="00DF7FFD"/>
    <w:rsid w:val="00E00108"/>
    <w:rsid w:val="00E0018D"/>
    <w:rsid w:val="00E005B7"/>
    <w:rsid w:val="00E006AC"/>
    <w:rsid w:val="00E0088E"/>
    <w:rsid w:val="00E0099D"/>
    <w:rsid w:val="00E00A8C"/>
    <w:rsid w:val="00E0123D"/>
    <w:rsid w:val="00E019D3"/>
    <w:rsid w:val="00E01B2F"/>
    <w:rsid w:val="00E02791"/>
    <w:rsid w:val="00E02F49"/>
    <w:rsid w:val="00E0308C"/>
    <w:rsid w:val="00E03444"/>
    <w:rsid w:val="00E03D26"/>
    <w:rsid w:val="00E03E80"/>
    <w:rsid w:val="00E044FF"/>
    <w:rsid w:val="00E04EEF"/>
    <w:rsid w:val="00E06141"/>
    <w:rsid w:val="00E065CC"/>
    <w:rsid w:val="00E067ED"/>
    <w:rsid w:val="00E07885"/>
    <w:rsid w:val="00E07EFC"/>
    <w:rsid w:val="00E100EA"/>
    <w:rsid w:val="00E105E8"/>
    <w:rsid w:val="00E10711"/>
    <w:rsid w:val="00E11471"/>
    <w:rsid w:val="00E11795"/>
    <w:rsid w:val="00E1186C"/>
    <w:rsid w:val="00E11C0D"/>
    <w:rsid w:val="00E12720"/>
    <w:rsid w:val="00E140A7"/>
    <w:rsid w:val="00E14696"/>
    <w:rsid w:val="00E148B1"/>
    <w:rsid w:val="00E14A38"/>
    <w:rsid w:val="00E14C40"/>
    <w:rsid w:val="00E159A8"/>
    <w:rsid w:val="00E15B14"/>
    <w:rsid w:val="00E170EA"/>
    <w:rsid w:val="00E209D9"/>
    <w:rsid w:val="00E20B0C"/>
    <w:rsid w:val="00E21D7A"/>
    <w:rsid w:val="00E22415"/>
    <w:rsid w:val="00E226B3"/>
    <w:rsid w:val="00E22EFE"/>
    <w:rsid w:val="00E22F57"/>
    <w:rsid w:val="00E23A47"/>
    <w:rsid w:val="00E23F66"/>
    <w:rsid w:val="00E24B65"/>
    <w:rsid w:val="00E25751"/>
    <w:rsid w:val="00E25EAA"/>
    <w:rsid w:val="00E260F5"/>
    <w:rsid w:val="00E269C8"/>
    <w:rsid w:val="00E26D55"/>
    <w:rsid w:val="00E3095E"/>
    <w:rsid w:val="00E31D05"/>
    <w:rsid w:val="00E329F4"/>
    <w:rsid w:val="00E32F94"/>
    <w:rsid w:val="00E330FE"/>
    <w:rsid w:val="00E33153"/>
    <w:rsid w:val="00E33B76"/>
    <w:rsid w:val="00E341C0"/>
    <w:rsid w:val="00E34462"/>
    <w:rsid w:val="00E34776"/>
    <w:rsid w:val="00E34D36"/>
    <w:rsid w:val="00E35703"/>
    <w:rsid w:val="00E36255"/>
    <w:rsid w:val="00E36708"/>
    <w:rsid w:val="00E40241"/>
    <w:rsid w:val="00E402A4"/>
    <w:rsid w:val="00E40350"/>
    <w:rsid w:val="00E41413"/>
    <w:rsid w:val="00E4216B"/>
    <w:rsid w:val="00E42E1D"/>
    <w:rsid w:val="00E431D4"/>
    <w:rsid w:val="00E43509"/>
    <w:rsid w:val="00E43958"/>
    <w:rsid w:val="00E43BAC"/>
    <w:rsid w:val="00E44039"/>
    <w:rsid w:val="00E440C6"/>
    <w:rsid w:val="00E441BE"/>
    <w:rsid w:val="00E4466D"/>
    <w:rsid w:val="00E45864"/>
    <w:rsid w:val="00E45917"/>
    <w:rsid w:val="00E45B6B"/>
    <w:rsid w:val="00E46EB4"/>
    <w:rsid w:val="00E47126"/>
    <w:rsid w:val="00E5001E"/>
    <w:rsid w:val="00E50494"/>
    <w:rsid w:val="00E5098C"/>
    <w:rsid w:val="00E50B0F"/>
    <w:rsid w:val="00E51147"/>
    <w:rsid w:val="00E512F6"/>
    <w:rsid w:val="00E534DC"/>
    <w:rsid w:val="00E535E5"/>
    <w:rsid w:val="00E53CE4"/>
    <w:rsid w:val="00E53CFC"/>
    <w:rsid w:val="00E53D15"/>
    <w:rsid w:val="00E54733"/>
    <w:rsid w:val="00E55BB5"/>
    <w:rsid w:val="00E564DC"/>
    <w:rsid w:val="00E60138"/>
    <w:rsid w:val="00E6061B"/>
    <w:rsid w:val="00E60798"/>
    <w:rsid w:val="00E60919"/>
    <w:rsid w:val="00E60BDF"/>
    <w:rsid w:val="00E610E4"/>
    <w:rsid w:val="00E61807"/>
    <w:rsid w:val="00E61EB4"/>
    <w:rsid w:val="00E61F73"/>
    <w:rsid w:val="00E62FBF"/>
    <w:rsid w:val="00E64242"/>
    <w:rsid w:val="00E64B43"/>
    <w:rsid w:val="00E6552E"/>
    <w:rsid w:val="00E65DBC"/>
    <w:rsid w:val="00E6798D"/>
    <w:rsid w:val="00E67B66"/>
    <w:rsid w:val="00E70D37"/>
    <w:rsid w:val="00E70E15"/>
    <w:rsid w:val="00E710BE"/>
    <w:rsid w:val="00E711DE"/>
    <w:rsid w:val="00E71DDA"/>
    <w:rsid w:val="00E72FC2"/>
    <w:rsid w:val="00E7361D"/>
    <w:rsid w:val="00E73BC4"/>
    <w:rsid w:val="00E73D34"/>
    <w:rsid w:val="00E744CF"/>
    <w:rsid w:val="00E74D4A"/>
    <w:rsid w:val="00E74FB0"/>
    <w:rsid w:val="00E76056"/>
    <w:rsid w:val="00E76371"/>
    <w:rsid w:val="00E76442"/>
    <w:rsid w:val="00E76EA6"/>
    <w:rsid w:val="00E771A2"/>
    <w:rsid w:val="00E8057B"/>
    <w:rsid w:val="00E807A9"/>
    <w:rsid w:val="00E81304"/>
    <w:rsid w:val="00E8234D"/>
    <w:rsid w:val="00E82F24"/>
    <w:rsid w:val="00E834FD"/>
    <w:rsid w:val="00E83721"/>
    <w:rsid w:val="00E85FF3"/>
    <w:rsid w:val="00E86E54"/>
    <w:rsid w:val="00E870A9"/>
    <w:rsid w:val="00E87B26"/>
    <w:rsid w:val="00E9052E"/>
    <w:rsid w:val="00E905E5"/>
    <w:rsid w:val="00E90A52"/>
    <w:rsid w:val="00E914C6"/>
    <w:rsid w:val="00E91546"/>
    <w:rsid w:val="00E92613"/>
    <w:rsid w:val="00E930A3"/>
    <w:rsid w:val="00E9365F"/>
    <w:rsid w:val="00E93B98"/>
    <w:rsid w:val="00E94DB5"/>
    <w:rsid w:val="00E955FC"/>
    <w:rsid w:val="00E95A0E"/>
    <w:rsid w:val="00E960FD"/>
    <w:rsid w:val="00E963CA"/>
    <w:rsid w:val="00E9650F"/>
    <w:rsid w:val="00E96DEF"/>
    <w:rsid w:val="00E97486"/>
    <w:rsid w:val="00E97590"/>
    <w:rsid w:val="00E97880"/>
    <w:rsid w:val="00E97DAA"/>
    <w:rsid w:val="00EA0E22"/>
    <w:rsid w:val="00EA170C"/>
    <w:rsid w:val="00EA1977"/>
    <w:rsid w:val="00EA21A8"/>
    <w:rsid w:val="00EA3DBE"/>
    <w:rsid w:val="00EA4220"/>
    <w:rsid w:val="00EA4536"/>
    <w:rsid w:val="00EA632A"/>
    <w:rsid w:val="00EA645F"/>
    <w:rsid w:val="00EA6629"/>
    <w:rsid w:val="00EA669A"/>
    <w:rsid w:val="00EA681B"/>
    <w:rsid w:val="00EA73C5"/>
    <w:rsid w:val="00EB043C"/>
    <w:rsid w:val="00EB0995"/>
    <w:rsid w:val="00EB155C"/>
    <w:rsid w:val="00EB1B0A"/>
    <w:rsid w:val="00EB3759"/>
    <w:rsid w:val="00EB3AD0"/>
    <w:rsid w:val="00EB3EF6"/>
    <w:rsid w:val="00EB4AC4"/>
    <w:rsid w:val="00EB615D"/>
    <w:rsid w:val="00EB6548"/>
    <w:rsid w:val="00EB7935"/>
    <w:rsid w:val="00EB7D1C"/>
    <w:rsid w:val="00EC005F"/>
    <w:rsid w:val="00EC20EB"/>
    <w:rsid w:val="00EC2F95"/>
    <w:rsid w:val="00EC502E"/>
    <w:rsid w:val="00EC6053"/>
    <w:rsid w:val="00EC6A47"/>
    <w:rsid w:val="00EC774B"/>
    <w:rsid w:val="00ED032D"/>
    <w:rsid w:val="00ED107B"/>
    <w:rsid w:val="00ED1384"/>
    <w:rsid w:val="00ED2757"/>
    <w:rsid w:val="00ED2C4A"/>
    <w:rsid w:val="00ED327C"/>
    <w:rsid w:val="00ED3BE9"/>
    <w:rsid w:val="00ED3D4C"/>
    <w:rsid w:val="00ED4A50"/>
    <w:rsid w:val="00ED5052"/>
    <w:rsid w:val="00ED50F1"/>
    <w:rsid w:val="00ED5767"/>
    <w:rsid w:val="00ED578B"/>
    <w:rsid w:val="00ED6047"/>
    <w:rsid w:val="00ED6B7A"/>
    <w:rsid w:val="00ED71D3"/>
    <w:rsid w:val="00EE120B"/>
    <w:rsid w:val="00EE1221"/>
    <w:rsid w:val="00EE18C0"/>
    <w:rsid w:val="00EE1A78"/>
    <w:rsid w:val="00EE200E"/>
    <w:rsid w:val="00EE219E"/>
    <w:rsid w:val="00EE2586"/>
    <w:rsid w:val="00EE2A49"/>
    <w:rsid w:val="00EE2D06"/>
    <w:rsid w:val="00EE36F6"/>
    <w:rsid w:val="00EE3C1F"/>
    <w:rsid w:val="00EE447F"/>
    <w:rsid w:val="00EE47AD"/>
    <w:rsid w:val="00EE53F2"/>
    <w:rsid w:val="00EE6E5C"/>
    <w:rsid w:val="00EE75E1"/>
    <w:rsid w:val="00EE7CD7"/>
    <w:rsid w:val="00EF07C7"/>
    <w:rsid w:val="00EF0F31"/>
    <w:rsid w:val="00EF1DAF"/>
    <w:rsid w:val="00EF2460"/>
    <w:rsid w:val="00EF2B50"/>
    <w:rsid w:val="00EF2C98"/>
    <w:rsid w:val="00EF33F3"/>
    <w:rsid w:val="00EF38D6"/>
    <w:rsid w:val="00EF3F88"/>
    <w:rsid w:val="00EF41AF"/>
    <w:rsid w:val="00EF4A8E"/>
    <w:rsid w:val="00EF50BE"/>
    <w:rsid w:val="00EF5236"/>
    <w:rsid w:val="00EF5385"/>
    <w:rsid w:val="00EF5F0F"/>
    <w:rsid w:val="00EF78B1"/>
    <w:rsid w:val="00F00461"/>
    <w:rsid w:val="00F00965"/>
    <w:rsid w:val="00F014E3"/>
    <w:rsid w:val="00F01629"/>
    <w:rsid w:val="00F02D57"/>
    <w:rsid w:val="00F02F89"/>
    <w:rsid w:val="00F032CB"/>
    <w:rsid w:val="00F0343F"/>
    <w:rsid w:val="00F037AC"/>
    <w:rsid w:val="00F0441E"/>
    <w:rsid w:val="00F04E5C"/>
    <w:rsid w:val="00F04EEF"/>
    <w:rsid w:val="00F05532"/>
    <w:rsid w:val="00F0566C"/>
    <w:rsid w:val="00F05DB5"/>
    <w:rsid w:val="00F064C9"/>
    <w:rsid w:val="00F06CB9"/>
    <w:rsid w:val="00F074D9"/>
    <w:rsid w:val="00F1005C"/>
    <w:rsid w:val="00F101BB"/>
    <w:rsid w:val="00F10D80"/>
    <w:rsid w:val="00F11A6B"/>
    <w:rsid w:val="00F11BB5"/>
    <w:rsid w:val="00F128B8"/>
    <w:rsid w:val="00F1295A"/>
    <w:rsid w:val="00F12C96"/>
    <w:rsid w:val="00F12E05"/>
    <w:rsid w:val="00F1312C"/>
    <w:rsid w:val="00F1340E"/>
    <w:rsid w:val="00F142B8"/>
    <w:rsid w:val="00F14CD1"/>
    <w:rsid w:val="00F14E70"/>
    <w:rsid w:val="00F1686D"/>
    <w:rsid w:val="00F178B0"/>
    <w:rsid w:val="00F204B8"/>
    <w:rsid w:val="00F205EC"/>
    <w:rsid w:val="00F21D97"/>
    <w:rsid w:val="00F23FB3"/>
    <w:rsid w:val="00F2404E"/>
    <w:rsid w:val="00F241FF"/>
    <w:rsid w:val="00F2521F"/>
    <w:rsid w:val="00F25562"/>
    <w:rsid w:val="00F25778"/>
    <w:rsid w:val="00F25E1A"/>
    <w:rsid w:val="00F26BA0"/>
    <w:rsid w:val="00F26BF7"/>
    <w:rsid w:val="00F27804"/>
    <w:rsid w:val="00F2782E"/>
    <w:rsid w:val="00F27DA6"/>
    <w:rsid w:val="00F3007C"/>
    <w:rsid w:val="00F307A7"/>
    <w:rsid w:val="00F308D3"/>
    <w:rsid w:val="00F31E80"/>
    <w:rsid w:val="00F31F0A"/>
    <w:rsid w:val="00F3260A"/>
    <w:rsid w:val="00F33659"/>
    <w:rsid w:val="00F3377C"/>
    <w:rsid w:val="00F340FF"/>
    <w:rsid w:val="00F34ABB"/>
    <w:rsid w:val="00F34CD7"/>
    <w:rsid w:val="00F35AFC"/>
    <w:rsid w:val="00F35E92"/>
    <w:rsid w:val="00F37383"/>
    <w:rsid w:val="00F373E7"/>
    <w:rsid w:val="00F37824"/>
    <w:rsid w:val="00F37E80"/>
    <w:rsid w:val="00F40EBD"/>
    <w:rsid w:val="00F41A90"/>
    <w:rsid w:val="00F42E1A"/>
    <w:rsid w:val="00F441E4"/>
    <w:rsid w:val="00F44671"/>
    <w:rsid w:val="00F44D88"/>
    <w:rsid w:val="00F47ADB"/>
    <w:rsid w:val="00F5040E"/>
    <w:rsid w:val="00F505CA"/>
    <w:rsid w:val="00F507FE"/>
    <w:rsid w:val="00F50E85"/>
    <w:rsid w:val="00F5154C"/>
    <w:rsid w:val="00F518A3"/>
    <w:rsid w:val="00F51B1A"/>
    <w:rsid w:val="00F520D8"/>
    <w:rsid w:val="00F524CB"/>
    <w:rsid w:val="00F527CA"/>
    <w:rsid w:val="00F52EAB"/>
    <w:rsid w:val="00F52F54"/>
    <w:rsid w:val="00F53944"/>
    <w:rsid w:val="00F539A6"/>
    <w:rsid w:val="00F53BC7"/>
    <w:rsid w:val="00F53BF2"/>
    <w:rsid w:val="00F5441D"/>
    <w:rsid w:val="00F546C3"/>
    <w:rsid w:val="00F54C17"/>
    <w:rsid w:val="00F55081"/>
    <w:rsid w:val="00F55219"/>
    <w:rsid w:val="00F56261"/>
    <w:rsid w:val="00F566BF"/>
    <w:rsid w:val="00F56BC7"/>
    <w:rsid w:val="00F56BE3"/>
    <w:rsid w:val="00F57C2B"/>
    <w:rsid w:val="00F602EB"/>
    <w:rsid w:val="00F603C2"/>
    <w:rsid w:val="00F6070B"/>
    <w:rsid w:val="00F60D84"/>
    <w:rsid w:val="00F60E59"/>
    <w:rsid w:val="00F60F93"/>
    <w:rsid w:val="00F616EE"/>
    <w:rsid w:val="00F6221A"/>
    <w:rsid w:val="00F62564"/>
    <w:rsid w:val="00F62C00"/>
    <w:rsid w:val="00F6300B"/>
    <w:rsid w:val="00F6373D"/>
    <w:rsid w:val="00F63761"/>
    <w:rsid w:val="00F642B7"/>
    <w:rsid w:val="00F6436F"/>
    <w:rsid w:val="00F64BC3"/>
    <w:rsid w:val="00F652E7"/>
    <w:rsid w:val="00F657A2"/>
    <w:rsid w:val="00F65948"/>
    <w:rsid w:val="00F6790C"/>
    <w:rsid w:val="00F679BD"/>
    <w:rsid w:val="00F67F38"/>
    <w:rsid w:val="00F67F40"/>
    <w:rsid w:val="00F709A1"/>
    <w:rsid w:val="00F70E99"/>
    <w:rsid w:val="00F71E72"/>
    <w:rsid w:val="00F72B45"/>
    <w:rsid w:val="00F72BE7"/>
    <w:rsid w:val="00F72CBE"/>
    <w:rsid w:val="00F73C99"/>
    <w:rsid w:val="00F73D6C"/>
    <w:rsid w:val="00F7453D"/>
    <w:rsid w:val="00F74B3C"/>
    <w:rsid w:val="00F75360"/>
    <w:rsid w:val="00F7564E"/>
    <w:rsid w:val="00F770AE"/>
    <w:rsid w:val="00F7722E"/>
    <w:rsid w:val="00F80BD2"/>
    <w:rsid w:val="00F80E95"/>
    <w:rsid w:val="00F81D37"/>
    <w:rsid w:val="00F8231A"/>
    <w:rsid w:val="00F82628"/>
    <w:rsid w:val="00F82B94"/>
    <w:rsid w:val="00F82D46"/>
    <w:rsid w:val="00F8310E"/>
    <w:rsid w:val="00F832F3"/>
    <w:rsid w:val="00F836CD"/>
    <w:rsid w:val="00F83895"/>
    <w:rsid w:val="00F83993"/>
    <w:rsid w:val="00F83A47"/>
    <w:rsid w:val="00F83AE5"/>
    <w:rsid w:val="00F842BA"/>
    <w:rsid w:val="00F846A6"/>
    <w:rsid w:val="00F84879"/>
    <w:rsid w:val="00F848C4"/>
    <w:rsid w:val="00F84AB9"/>
    <w:rsid w:val="00F85471"/>
    <w:rsid w:val="00F85547"/>
    <w:rsid w:val="00F867AA"/>
    <w:rsid w:val="00F86A63"/>
    <w:rsid w:val="00F87187"/>
    <w:rsid w:val="00F87767"/>
    <w:rsid w:val="00F87A30"/>
    <w:rsid w:val="00F904E2"/>
    <w:rsid w:val="00F905CD"/>
    <w:rsid w:val="00F90840"/>
    <w:rsid w:val="00F90CBB"/>
    <w:rsid w:val="00F91027"/>
    <w:rsid w:val="00F910FC"/>
    <w:rsid w:val="00F91FB5"/>
    <w:rsid w:val="00F92649"/>
    <w:rsid w:val="00F93D49"/>
    <w:rsid w:val="00F93D71"/>
    <w:rsid w:val="00F94308"/>
    <w:rsid w:val="00F945CC"/>
    <w:rsid w:val="00F94E73"/>
    <w:rsid w:val="00F95F3A"/>
    <w:rsid w:val="00F961B4"/>
    <w:rsid w:val="00F9659A"/>
    <w:rsid w:val="00F979B2"/>
    <w:rsid w:val="00F97F5D"/>
    <w:rsid w:val="00FA1132"/>
    <w:rsid w:val="00FA19AA"/>
    <w:rsid w:val="00FA1D67"/>
    <w:rsid w:val="00FA2753"/>
    <w:rsid w:val="00FA2982"/>
    <w:rsid w:val="00FA37E2"/>
    <w:rsid w:val="00FA39C3"/>
    <w:rsid w:val="00FA3C28"/>
    <w:rsid w:val="00FA3E50"/>
    <w:rsid w:val="00FA4394"/>
    <w:rsid w:val="00FA441E"/>
    <w:rsid w:val="00FA4814"/>
    <w:rsid w:val="00FA5277"/>
    <w:rsid w:val="00FA5E18"/>
    <w:rsid w:val="00FA6603"/>
    <w:rsid w:val="00FA6839"/>
    <w:rsid w:val="00FA743C"/>
    <w:rsid w:val="00FB06AD"/>
    <w:rsid w:val="00FB0C6A"/>
    <w:rsid w:val="00FB1B31"/>
    <w:rsid w:val="00FB24E5"/>
    <w:rsid w:val="00FB2AFC"/>
    <w:rsid w:val="00FB2C38"/>
    <w:rsid w:val="00FB388A"/>
    <w:rsid w:val="00FB3D27"/>
    <w:rsid w:val="00FB43EC"/>
    <w:rsid w:val="00FB4814"/>
    <w:rsid w:val="00FB481C"/>
    <w:rsid w:val="00FB490B"/>
    <w:rsid w:val="00FB4DA6"/>
    <w:rsid w:val="00FB5137"/>
    <w:rsid w:val="00FB56E3"/>
    <w:rsid w:val="00FB58CE"/>
    <w:rsid w:val="00FB6CEA"/>
    <w:rsid w:val="00FB71C5"/>
    <w:rsid w:val="00FB7653"/>
    <w:rsid w:val="00FB77D9"/>
    <w:rsid w:val="00FB7B7F"/>
    <w:rsid w:val="00FC0AE2"/>
    <w:rsid w:val="00FC0F99"/>
    <w:rsid w:val="00FC1086"/>
    <w:rsid w:val="00FC152D"/>
    <w:rsid w:val="00FC1E92"/>
    <w:rsid w:val="00FC1EAE"/>
    <w:rsid w:val="00FC22FB"/>
    <w:rsid w:val="00FC26F4"/>
    <w:rsid w:val="00FC2DE7"/>
    <w:rsid w:val="00FC2FE1"/>
    <w:rsid w:val="00FC36F9"/>
    <w:rsid w:val="00FC39E6"/>
    <w:rsid w:val="00FC3A21"/>
    <w:rsid w:val="00FC40B1"/>
    <w:rsid w:val="00FC58C9"/>
    <w:rsid w:val="00FC5C00"/>
    <w:rsid w:val="00FC6FAF"/>
    <w:rsid w:val="00FC74E1"/>
    <w:rsid w:val="00FD0016"/>
    <w:rsid w:val="00FD022B"/>
    <w:rsid w:val="00FD0277"/>
    <w:rsid w:val="00FD0629"/>
    <w:rsid w:val="00FD09C7"/>
    <w:rsid w:val="00FD0C26"/>
    <w:rsid w:val="00FD10C6"/>
    <w:rsid w:val="00FD1B41"/>
    <w:rsid w:val="00FD1D53"/>
    <w:rsid w:val="00FD224A"/>
    <w:rsid w:val="00FD22FF"/>
    <w:rsid w:val="00FD233C"/>
    <w:rsid w:val="00FD2E69"/>
    <w:rsid w:val="00FD3DD9"/>
    <w:rsid w:val="00FD4907"/>
    <w:rsid w:val="00FD4F77"/>
    <w:rsid w:val="00FD54C1"/>
    <w:rsid w:val="00FD585A"/>
    <w:rsid w:val="00FD609B"/>
    <w:rsid w:val="00FD643B"/>
    <w:rsid w:val="00FD6A96"/>
    <w:rsid w:val="00FD75A2"/>
    <w:rsid w:val="00FD7AE6"/>
    <w:rsid w:val="00FD7BDD"/>
    <w:rsid w:val="00FD7BE9"/>
    <w:rsid w:val="00FE177D"/>
    <w:rsid w:val="00FE1E1A"/>
    <w:rsid w:val="00FE2283"/>
    <w:rsid w:val="00FE249E"/>
    <w:rsid w:val="00FE24E6"/>
    <w:rsid w:val="00FE289D"/>
    <w:rsid w:val="00FE45BE"/>
    <w:rsid w:val="00FE49DE"/>
    <w:rsid w:val="00FE62BA"/>
    <w:rsid w:val="00FE6FC6"/>
    <w:rsid w:val="00FE7438"/>
    <w:rsid w:val="00FE7CF3"/>
    <w:rsid w:val="00FE7D64"/>
    <w:rsid w:val="00FF0442"/>
    <w:rsid w:val="00FF0889"/>
    <w:rsid w:val="00FF130C"/>
    <w:rsid w:val="00FF1B9A"/>
    <w:rsid w:val="00FF1F4C"/>
    <w:rsid w:val="00FF269E"/>
    <w:rsid w:val="00FF2C1A"/>
    <w:rsid w:val="00FF2C7E"/>
    <w:rsid w:val="00FF42D9"/>
    <w:rsid w:val="00FF4A74"/>
    <w:rsid w:val="00FF5BA9"/>
    <w:rsid w:val="00FF6356"/>
    <w:rsid w:val="00FF64AD"/>
    <w:rsid w:val="00FF6750"/>
    <w:rsid w:val="00FF79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7390"/>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7390"/>
    <w:pPr>
      <w:ind w:left="720"/>
      <w:contextualSpacing/>
    </w:pPr>
  </w:style>
  <w:style w:type="paragraph" w:styleId="Testofumetto">
    <w:name w:val="Balloon Text"/>
    <w:basedOn w:val="Normale"/>
    <w:link w:val="TestofumettoCarattere"/>
    <w:uiPriority w:val="99"/>
    <w:semiHidden/>
    <w:unhideWhenUsed/>
    <w:rsid w:val="004873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873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Company>Consiglio Regionale del Veneto</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CIANCIO STEFANO</dc:creator>
  <cp:lastModifiedBy>Enrico</cp:lastModifiedBy>
  <cp:revision>2</cp:revision>
  <dcterms:created xsi:type="dcterms:W3CDTF">2018-07-26T11:00:00Z</dcterms:created>
  <dcterms:modified xsi:type="dcterms:W3CDTF">2018-07-26T11:00:00Z</dcterms:modified>
</cp:coreProperties>
</file>